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16B826" w14:textId="38603577" w:rsidR="0035589D" w:rsidRPr="002206C0" w:rsidRDefault="00532847" w:rsidP="0035589D">
      <w:pPr>
        <w:tabs>
          <w:tab w:val="center" w:pos="4536"/>
          <w:tab w:val="right" w:pos="9072"/>
        </w:tabs>
        <w:rPr>
          <w:rFonts w:ascii="Arial" w:eastAsia="Arial Bold" w:hAnsi="Arial" w:cs="Arial"/>
          <w:b/>
          <w:bCs/>
          <w:sz w:val="24"/>
          <w:lang w:eastAsia="zh-CN"/>
        </w:rPr>
      </w:pPr>
      <w:r w:rsidRPr="002206C0">
        <w:rPr>
          <w:rFonts w:ascii="Arial" w:eastAsia="MS Mincho" w:hAnsi="Arial"/>
          <w:b/>
          <w:sz w:val="24"/>
          <w:lang w:val="de-DE" w:eastAsia="x-none"/>
        </w:rPr>
        <w:t>3GPP TSG-RAN WG2 Meeting #12</w:t>
      </w:r>
      <w:r w:rsidR="00165C73" w:rsidRPr="002206C0">
        <w:rPr>
          <w:rFonts w:ascii="Arial" w:eastAsia="MS Mincho" w:hAnsi="Arial"/>
          <w:b/>
          <w:sz w:val="24"/>
          <w:lang w:val="de-DE" w:eastAsia="x-none"/>
        </w:rPr>
        <w:t>3</w:t>
      </w:r>
      <w:r w:rsidR="00932E72">
        <w:rPr>
          <w:rFonts w:ascii="Arial" w:eastAsia="MS Mincho" w:hAnsi="Arial"/>
          <w:b/>
          <w:sz w:val="24"/>
          <w:lang w:val="de-DE" w:eastAsia="x-none"/>
        </w:rPr>
        <w:t>bis</w:t>
      </w:r>
      <w:r w:rsidR="005A2A17" w:rsidRPr="002206C0">
        <w:rPr>
          <w:rFonts w:ascii="Arial" w:eastAsia="MS Mincho" w:hAnsi="Arial"/>
          <w:b/>
          <w:sz w:val="24"/>
          <w:lang w:val="de-DE" w:eastAsia="x-none"/>
        </w:rPr>
        <w:tab/>
      </w:r>
      <w:r w:rsidR="0035589D" w:rsidRPr="002206C0">
        <w:rPr>
          <w:rFonts w:ascii="Arial" w:eastAsia="Arial Bold" w:hAnsi="Arial" w:cs="Arial"/>
          <w:b/>
          <w:bCs/>
          <w:sz w:val="24"/>
          <w:lang w:val="en-GB" w:eastAsia="zh-CN"/>
        </w:rPr>
        <w:tab/>
      </w:r>
      <w:r w:rsidR="002206C0" w:rsidRPr="002206C0">
        <w:rPr>
          <w:rFonts w:ascii="Arial" w:eastAsia="宋体" w:hAnsi="Arial" w:cs="Arial"/>
          <w:b/>
          <w:bCs/>
          <w:sz w:val="24"/>
          <w:lang w:eastAsia="zh-CN"/>
        </w:rPr>
        <w:t>R2-23</w:t>
      </w:r>
      <w:r w:rsidR="00A63DC4" w:rsidRPr="00A63DC4">
        <w:rPr>
          <w:rFonts w:ascii="Arial" w:eastAsia="宋体" w:hAnsi="Arial" w:cs="Arial"/>
          <w:b/>
          <w:bCs/>
          <w:sz w:val="24"/>
          <w:lang w:eastAsia="zh-CN"/>
        </w:rPr>
        <w:t>09676</w:t>
      </w:r>
    </w:p>
    <w:p w14:paraId="5A26EDD5" w14:textId="489EBFFB" w:rsidR="00CD78F1" w:rsidRPr="00861E20" w:rsidRDefault="00932E72" w:rsidP="002206C0">
      <w:pPr>
        <w:tabs>
          <w:tab w:val="left" w:pos="1701"/>
          <w:tab w:val="right" w:pos="9923"/>
        </w:tabs>
        <w:rPr>
          <w:rFonts w:ascii="Arial" w:eastAsia="MS Mincho" w:hAnsi="Arial"/>
          <w:b/>
          <w:noProof/>
          <w:sz w:val="24"/>
          <w:lang w:val="en-GB"/>
        </w:rPr>
      </w:pPr>
      <w:bookmarkStart w:id="0" w:name="_Hlk127204837"/>
      <w:bookmarkStart w:id="1" w:name="OLE_LINK33"/>
      <w:r>
        <w:rPr>
          <w:rFonts w:ascii="Arial" w:eastAsia="MS Mincho" w:hAnsi="Arial"/>
          <w:b/>
          <w:noProof/>
          <w:sz w:val="24"/>
        </w:rPr>
        <w:t>Xiamen</w:t>
      </w:r>
      <w:r w:rsidR="00CD78F1" w:rsidRPr="002206C0">
        <w:rPr>
          <w:rFonts w:ascii="Arial" w:eastAsia="MS Mincho" w:hAnsi="Arial"/>
          <w:b/>
          <w:noProof/>
          <w:sz w:val="24"/>
        </w:rPr>
        <w:t>,</w:t>
      </w:r>
      <w:r w:rsidR="00165C73" w:rsidRPr="002206C0">
        <w:rPr>
          <w:rFonts w:ascii="Arial" w:eastAsia="MS Mincho" w:hAnsi="Arial"/>
          <w:b/>
          <w:noProof/>
          <w:sz w:val="24"/>
        </w:rPr>
        <w:t xml:space="preserve"> </w:t>
      </w:r>
      <w:r>
        <w:rPr>
          <w:rFonts w:ascii="Arial" w:eastAsia="MS Mincho" w:hAnsi="Arial"/>
          <w:b/>
          <w:noProof/>
          <w:sz w:val="24"/>
        </w:rPr>
        <w:t>China</w:t>
      </w:r>
      <w:r w:rsidR="00CD78F1" w:rsidRPr="002206C0">
        <w:rPr>
          <w:rFonts w:ascii="Arial" w:eastAsia="MS Mincho" w:hAnsi="Arial"/>
          <w:b/>
          <w:noProof/>
          <w:sz w:val="24"/>
          <w:lang w:val="de-DE"/>
        </w:rPr>
        <w:t xml:space="preserve"> </w:t>
      </w:r>
      <w:r>
        <w:rPr>
          <w:rFonts w:ascii="Arial" w:eastAsia="MS Mincho" w:hAnsi="Arial"/>
          <w:b/>
          <w:noProof/>
          <w:sz w:val="24"/>
          <w:lang w:val="de-DE"/>
        </w:rPr>
        <w:t>9</w:t>
      </w:r>
      <w:r w:rsidR="00165C73" w:rsidRPr="002206C0">
        <w:rPr>
          <w:rFonts w:ascii="Arial" w:eastAsia="MS Mincho" w:hAnsi="Arial"/>
          <w:b/>
          <w:noProof/>
          <w:sz w:val="24"/>
          <w:vertAlign w:val="superscript"/>
          <w:lang w:val="en-GB"/>
        </w:rPr>
        <w:t>t</w:t>
      </w:r>
      <w:r>
        <w:rPr>
          <w:rFonts w:ascii="Arial" w:eastAsia="MS Mincho" w:hAnsi="Arial"/>
          <w:b/>
          <w:noProof/>
          <w:sz w:val="24"/>
          <w:vertAlign w:val="superscript"/>
          <w:lang w:val="en-GB"/>
        </w:rPr>
        <w:t>h</w:t>
      </w:r>
      <w:r w:rsidR="009D2233" w:rsidRPr="002206C0">
        <w:rPr>
          <w:rFonts w:ascii="Arial" w:eastAsia="MS Mincho" w:hAnsi="Arial"/>
          <w:b/>
          <w:noProof/>
          <w:sz w:val="24"/>
          <w:vertAlign w:val="superscript"/>
          <w:lang w:val="en-GB"/>
        </w:rPr>
        <w:t xml:space="preserve"> </w:t>
      </w:r>
      <w:r w:rsidR="00CD78F1" w:rsidRPr="002206C0">
        <w:rPr>
          <w:rFonts w:ascii="Arial" w:eastAsia="MS Mincho" w:hAnsi="Arial"/>
          <w:b/>
          <w:noProof/>
          <w:sz w:val="24"/>
          <w:lang w:val="en-GB"/>
        </w:rPr>
        <w:t xml:space="preserve">– </w:t>
      </w:r>
      <w:r>
        <w:rPr>
          <w:rFonts w:ascii="Arial" w:eastAsia="MS Mincho" w:hAnsi="Arial"/>
          <w:b/>
          <w:noProof/>
          <w:sz w:val="24"/>
          <w:lang w:val="en-GB"/>
        </w:rPr>
        <w:t>13</w:t>
      </w:r>
      <w:r w:rsidR="00CD78F1" w:rsidRPr="002206C0">
        <w:rPr>
          <w:rFonts w:ascii="Arial" w:eastAsia="MS Mincho" w:hAnsi="Arial"/>
          <w:b/>
          <w:noProof/>
          <w:sz w:val="24"/>
          <w:vertAlign w:val="superscript"/>
          <w:lang w:val="en-GB"/>
        </w:rPr>
        <w:t>th</w:t>
      </w:r>
      <w:r w:rsidR="00CD78F1" w:rsidRPr="002206C0">
        <w:rPr>
          <w:rFonts w:ascii="Arial" w:eastAsia="MS Mincho" w:hAnsi="Arial"/>
          <w:b/>
          <w:noProof/>
          <w:sz w:val="24"/>
          <w:lang w:val="en-GB"/>
        </w:rPr>
        <w:t xml:space="preserve"> </w:t>
      </w:r>
      <w:r>
        <w:rPr>
          <w:rFonts w:ascii="Arial" w:eastAsia="MS Mincho" w:hAnsi="Arial"/>
          <w:b/>
          <w:noProof/>
          <w:sz w:val="24"/>
          <w:lang w:val="en-GB"/>
        </w:rPr>
        <w:t>Oct</w:t>
      </w:r>
      <w:r w:rsidR="00B6189B" w:rsidRPr="002206C0">
        <w:rPr>
          <w:rFonts w:ascii="Arial" w:eastAsia="MS Mincho" w:hAnsi="Arial"/>
          <w:b/>
          <w:noProof/>
          <w:sz w:val="24"/>
          <w:lang w:val="en-GB"/>
        </w:rPr>
        <w:t>,</w:t>
      </w:r>
      <w:r w:rsidR="00CD78F1" w:rsidRPr="002206C0">
        <w:rPr>
          <w:rFonts w:ascii="Arial" w:eastAsia="MS Mincho" w:hAnsi="Arial"/>
          <w:b/>
          <w:noProof/>
          <w:sz w:val="24"/>
          <w:lang w:val="en-GB"/>
        </w:rPr>
        <w:t xml:space="preserve"> 2023</w:t>
      </w:r>
      <w:bookmarkEnd w:id="0"/>
      <w:bookmarkEnd w:id="1"/>
      <w:r w:rsidR="002206C0">
        <w:rPr>
          <w:rFonts w:ascii="Arial" w:eastAsia="MS Mincho" w:hAnsi="Arial"/>
          <w:b/>
          <w:noProof/>
          <w:sz w:val="24"/>
          <w:lang w:val="en-GB"/>
        </w:rPr>
        <w:tab/>
      </w:r>
      <w:r>
        <w:rPr>
          <w:rFonts w:ascii="Arial" w:eastAsia="MS Mincho" w:hAnsi="Arial"/>
          <w:b/>
          <w:i/>
          <w:noProof/>
          <w:sz w:val="21"/>
          <w:lang w:val="en-GB"/>
        </w:rPr>
        <w:t>Revision of</w:t>
      </w:r>
      <w:r w:rsidR="006E014D" w:rsidRPr="002206C0">
        <w:rPr>
          <w:rFonts w:ascii="Arial" w:eastAsia="MS Mincho" w:hAnsi="Arial"/>
          <w:b/>
          <w:i/>
          <w:noProof/>
          <w:sz w:val="21"/>
          <w:lang w:val="en-GB"/>
        </w:rPr>
        <w:t xml:space="preserve"> R2-23</w:t>
      </w:r>
      <w:r w:rsidRPr="00932E72">
        <w:rPr>
          <w:rFonts w:ascii="Arial" w:eastAsia="MS Mincho" w:hAnsi="Arial"/>
          <w:b/>
          <w:i/>
          <w:noProof/>
          <w:sz w:val="21"/>
          <w:lang w:val="en-GB"/>
        </w:rPr>
        <w:t>07435</w:t>
      </w:r>
    </w:p>
    <w:p w14:paraId="5DEA1FC8" w14:textId="77777777" w:rsidR="00650054" w:rsidRDefault="00650054">
      <w:pPr>
        <w:pStyle w:val="afa"/>
        <w:tabs>
          <w:tab w:val="clear" w:pos="4536"/>
          <w:tab w:val="left" w:pos="1800"/>
        </w:tabs>
        <w:ind w:left="1800" w:hanging="1800"/>
        <w:jc w:val="both"/>
        <w:rPr>
          <w:rFonts w:eastAsia="Arial Unicode MS" w:cs="Arial"/>
          <w:sz w:val="24"/>
        </w:rPr>
      </w:pP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45B82CF2"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27264E" w:rsidRPr="0027264E">
        <w:rPr>
          <w:rFonts w:cs="Arial"/>
          <w:sz w:val="24"/>
        </w:rPr>
        <w:t>Discussion on</w:t>
      </w:r>
      <w:r w:rsidR="00D24E52">
        <w:rPr>
          <w:rFonts w:cs="Arial"/>
          <w:sz w:val="24"/>
        </w:rPr>
        <w:t xml:space="preserve"> </w:t>
      </w:r>
      <w:r w:rsidR="007B579E">
        <w:rPr>
          <w:rFonts w:cs="Arial"/>
          <w:sz w:val="24"/>
        </w:rPr>
        <w:t>model transfer</w:t>
      </w:r>
    </w:p>
    <w:p w14:paraId="51A6F421" w14:textId="78FE8B61" w:rsidR="00650054" w:rsidRDefault="00C5269D">
      <w:pPr>
        <w:pStyle w:val="afa"/>
        <w:tabs>
          <w:tab w:val="left" w:pos="1800"/>
        </w:tabs>
        <w:rPr>
          <w:rFonts w:cs="Arial"/>
          <w:sz w:val="24"/>
        </w:rPr>
      </w:pPr>
      <w:r>
        <w:rPr>
          <w:rFonts w:cs="Arial"/>
          <w:sz w:val="24"/>
        </w:rPr>
        <w:t>Agenda Item:</w:t>
      </w:r>
      <w:bookmarkStart w:id="3" w:name="Source"/>
      <w:bookmarkEnd w:id="3"/>
      <w:r>
        <w:rPr>
          <w:rFonts w:cs="Arial"/>
          <w:sz w:val="24"/>
        </w:rPr>
        <w:tab/>
      </w:r>
      <w:r w:rsidR="00486A7C" w:rsidRPr="00486A7C">
        <w:rPr>
          <w:rFonts w:cs="Arial"/>
          <w:sz w:val="24"/>
        </w:rPr>
        <w:t>7.16.2.3</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3"/>
      <w:bookmarkStart w:id="6" w:name="OLE_LINK14"/>
      <w:r>
        <w:rPr>
          <w:b w:val="0"/>
          <w:bCs w:val="0"/>
          <w:kern w:val="0"/>
          <w:sz w:val="36"/>
          <w:szCs w:val="20"/>
          <w:lang w:val="en-GB" w:eastAsia="en-GB"/>
        </w:rPr>
        <w:t>Introduction</w:t>
      </w:r>
    </w:p>
    <w:p w14:paraId="559851A6" w14:textId="3EF1FA94" w:rsidR="00932E72" w:rsidRDefault="00932E72" w:rsidP="00887B0B">
      <w:pPr>
        <w:spacing w:beforeLines="50" w:before="120" w:after="120" w:line="260" w:lineRule="exact"/>
        <w:jc w:val="both"/>
        <w:rPr>
          <w:rFonts w:ascii="宋体" w:eastAsia="宋体" w:hAnsi="宋体" w:cs="宋体"/>
          <w:szCs w:val="21"/>
          <w:lang w:eastAsia="zh-CN"/>
        </w:rPr>
      </w:pPr>
      <w:bookmarkStart w:id="7" w:name="_Hlk53665621"/>
      <w:bookmarkEnd w:id="5"/>
      <w:bookmarkEnd w:id="6"/>
      <w:r>
        <w:rPr>
          <w:rFonts w:ascii="Times New Roman" w:hAnsi="Times New Roman"/>
          <w:szCs w:val="21"/>
        </w:rPr>
        <w:t>At RAN2#123 meeting, RAN2 made the following agreements regarding the model transfer/delivery</w:t>
      </w:r>
      <w:r>
        <w:rPr>
          <w:rFonts w:ascii="宋体" w:eastAsia="宋体" w:hAnsi="宋体" w:cs="宋体" w:hint="eastAsia"/>
          <w:szCs w:val="21"/>
          <w:lang w:eastAsia="zh-CN"/>
        </w:rPr>
        <w:t>:</w:t>
      </w:r>
    </w:p>
    <w:tbl>
      <w:tblPr>
        <w:tblStyle w:val="aff5"/>
        <w:tblW w:w="0" w:type="auto"/>
        <w:tblLook w:val="04A0" w:firstRow="1" w:lastRow="0" w:firstColumn="1" w:lastColumn="0" w:noHBand="0" w:noVBand="1"/>
      </w:tblPr>
      <w:tblGrid>
        <w:gridCol w:w="9060"/>
      </w:tblGrid>
      <w:tr w:rsidR="00F9439E" w14:paraId="415C6D9E" w14:textId="77777777" w:rsidTr="00F9439E">
        <w:tc>
          <w:tcPr>
            <w:tcW w:w="9060" w:type="dxa"/>
          </w:tcPr>
          <w:p w14:paraId="172F0CC7" w14:textId="77777777" w:rsidR="00F9439E" w:rsidRPr="00F9439E" w:rsidRDefault="00F9439E" w:rsidP="00F9439E">
            <w:pPr>
              <w:widowControl w:val="0"/>
              <w:numPr>
                <w:ilvl w:val="0"/>
                <w:numId w:val="2"/>
              </w:numPr>
              <w:tabs>
                <w:tab w:val="clear" w:pos="360"/>
                <w:tab w:val="num" w:pos="1352"/>
                <w:tab w:val="num" w:pos="1619"/>
              </w:tabs>
              <w:spacing w:before="60"/>
              <w:ind w:left="1619"/>
              <w:jc w:val="both"/>
              <w:rPr>
                <w:rFonts w:ascii="Arial" w:eastAsia="MS Mincho" w:hAnsi="Arial"/>
                <w:b/>
                <w:lang w:val="en-GB" w:eastAsia="zh-CN"/>
              </w:rPr>
            </w:pPr>
            <w:r w:rsidRPr="00F9439E">
              <w:rPr>
                <w:rFonts w:ascii="Arial" w:eastAsia="MS Mincho" w:hAnsi="Arial"/>
                <w:b/>
                <w:lang w:val="en-GB" w:eastAsia="zh-CN"/>
              </w:rPr>
              <w:t>Model transfer/delivery can be initiated in following two ways:</w:t>
            </w:r>
          </w:p>
          <w:p w14:paraId="1C96C37B" w14:textId="77777777" w:rsidR="00F9439E" w:rsidRPr="00F9439E" w:rsidRDefault="00F9439E" w:rsidP="00F9439E">
            <w:pPr>
              <w:spacing w:before="60"/>
              <w:ind w:left="1619"/>
              <w:rPr>
                <w:rFonts w:ascii="Arial" w:eastAsia="MS Mincho" w:hAnsi="Arial"/>
                <w:b/>
                <w:lang w:val="en-GB" w:eastAsia="zh-CN"/>
              </w:rPr>
            </w:pPr>
            <w:r w:rsidRPr="00F9439E">
              <w:rPr>
                <w:rFonts w:ascii="Arial" w:eastAsia="MS Mincho" w:hAnsi="Arial"/>
                <w:b/>
                <w:lang w:val="en-GB" w:eastAsia="zh-CN"/>
              </w:rPr>
              <w:t>Reactive model transfer/delivery: an AI/ML model is downloaded when it is needed due to changes in scenarios, configurations, or sites.</w:t>
            </w:r>
          </w:p>
          <w:p w14:paraId="279CB1C4" w14:textId="39FB8EF3" w:rsidR="00F9439E" w:rsidRDefault="00F9439E" w:rsidP="00F9439E">
            <w:pPr>
              <w:spacing w:before="60"/>
              <w:ind w:left="1619"/>
              <w:rPr>
                <w:rFonts w:ascii="Times New Roman" w:hAnsi="Times New Roman"/>
                <w:szCs w:val="21"/>
              </w:rPr>
            </w:pPr>
            <w:r w:rsidRPr="00F9439E">
              <w:rPr>
                <w:rFonts w:ascii="Arial" w:eastAsia="MS Mincho" w:hAnsi="Arial"/>
                <w:b/>
                <w:lang w:val="en-GB" w:eastAsia="zh-CN"/>
              </w:rPr>
              <w:t>FFS: Proactive model transfer/delivery: AI/ML models are pre-download to UE, and a model switch is performed when changes in scenarios, configurations, or sites occur.</w:t>
            </w:r>
          </w:p>
        </w:tc>
      </w:tr>
    </w:tbl>
    <w:p w14:paraId="52D15547" w14:textId="22D35CCD" w:rsidR="0042757A" w:rsidRDefault="007900D4" w:rsidP="00887B0B">
      <w:pPr>
        <w:spacing w:beforeLines="50" w:before="120" w:after="120" w:line="260" w:lineRule="exact"/>
        <w:jc w:val="both"/>
        <w:rPr>
          <w:rFonts w:ascii="Times New Roman" w:hAnsi="Times New Roman"/>
          <w:szCs w:val="21"/>
        </w:rPr>
      </w:pPr>
      <w:r>
        <w:rPr>
          <w:rFonts w:ascii="Times New Roman" w:hAnsi="Times New Roman"/>
          <w:szCs w:val="21"/>
        </w:rPr>
        <w:t>At RAN2#1</w:t>
      </w:r>
      <w:r w:rsidR="0069378C">
        <w:rPr>
          <w:rFonts w:ascii="Times New Roman" w:hAnsi="Times New Roman"/>
          <w:szCs w:val="21"/>
        </w:rPr>
        <w:t>2</w:t>
      </w:r>
      <w:r w:rsidR="00393F66">
        <w:rPr>
          <w:rFonts w:ascii="Times New Roman" w:hAnsi="Times New Roman"/>
          <w:szCs w:val="21"/>
        </w:rPr>
        <w:t>1</w:t>
      </w:r>
      <w:r>
        <w:rPr>
          <w:rFonts w:ascii="Times New Roman" w:hAnsi="Times New Roman"/>
          <w:szCs w:val="21"/>
        </w:rPr>
        <w:t xml:space="preserve"> meeting,</w:t>
      </w:r>
      <w:r w:rsidR="005B1B5E">
        <w:rPr>
          <w:rFonts w:ascii="Times New Roman" w:hAnsi="Times New Roman"/>
          <w:szCs w:val="21"/>
        </w:rPr>
        <w:t xml:space="preserve"> </w:t>
      </w:r>
      <w:r w:rsidR="0042757A">
        <w:rPr>
          <w:rFonts w:ascii="Times New Roman" w:hAnsi="Times New Roman"/>
          <w:szCs w:val="21"/>
        </w:rPr>
        <w:t>RAN2</w:t>
      </w:r>
      <w:r w:rsidR="005B1B5E">
        <w:rPr>
          <w:rFonts w:ascii="Times New Roman" w:hAnsi="Times New Roman"/>
          <w:szCs w:val="21"/>
        </w:rPr>
        <w:t xml:space="preserve"> </w:t>
      </w:r>
      <w:r w:rsidR="00393F66">
        <w:rPr>
          <w:rFonts w:ascii="Times New Roman" w:hAnsi="Times New Roman"/>
          <w:szCs w:val="21"/>
        </w:rPr>
        <w:t xml:space="preserve">made the following </w:t>
      </w:r>
      <w:r w:rsidR="00E1568D">
        <w:rPr>
          <w:rFonts w:ascii="Times New Roman" w:hAnsi="Times New Roman"/>
          <w:szCs w:val="21"/>
        </w:rPr>
        <w:t>agree</w:t>
      </w:r>
      <w:r w:rsidR="00393F66">
        <w:rPr>
          <w:rFonts w:ascii="Times New Roman" w:hAnsi="Times New Roman"/>
          <w:szCs w:val="21"/>
        </w:rPr>
        <w:t>ments regarding the model transfe</w:t>
      </w:r>
      <w:r w:rsidR="004F26A2">
        <w:rPr>
          <w:rFonts w:ascii="Times New Roman" w:hAnsi="Times New Roman"/>
          <w:szCs w:val="21"/>
        </w:rPr>
        <w:t>r/delivery</w:t>
      </w:r>
      <w:r w:rsidR="001A586B">
        <w:rPr>
          <w:rFonts w:ascii="宋体" w:eastAsia="宋体" w:hAnsi="宋体" w:cs="宋体" w:hint="eastAsia"/>
          <w:szCs w:val="21"/>
          <w:lang w:eastAsia="zh-CN"/>
        </w:rPr>
        <w:t>:</w:t>
      </w:r>
    </w:p>
    <w:tbl>
      <w:tblPr>
        <w:tblStyle w:val="aff5"/>
        <w:tblW w:w="0" w:type="auto"/>
        <w:tblLook w:val="04A0" w:firstRow="1" w:lastRow="0" w:firstColumn="1" w:lastColumn="0" w:noHBand="0" w:noVBand="1"/>
      </w:tblPr>
      <w:tblGrid>
        <w:gridCol w:w="9060"/>
      </w:tblGrid>
      <w:tr w:rsidR="00E1568D" w14:paraId="566BA98A" w14:textId="77777777" w:rsidTr="00E1568D">
        <w:tc>
          <w:tcPr>
            <w:tcW w:w="9060" w:type="dxa"/>
          </w:tcPr>
          <w:p w14:paraId="7F206532" w14:textId="77777777" w:rsidR="0088172B" w:rsidRPr="0088172B" w:rsidRDefault="0088172B" w:rsidP="0088172B">
            <w:pPr>
              <w:widowControl w:val="0"/>
              <w:numPr>
                <w:ilvl w:val="0"/>
                <w:numId w:val="2"/>
              </w:numPr>
              <w:tabs>
                <w:tab w:val="clear" w:pos="360"/>
                <w:tab w:val="num" w:pos="1352"/>
                <w:tab w:val="num" w:pos="1619"/>
              </w:tabs>
              <w:spacing w:before="60"/>
              <w:ind w:left="1619"/>
              <w:jc w:val="both"/>
              <w:rPr>
                <w:rFonts w:ascii="Arial" w:eastAsia="MS Mincho" w:hAnsi="Arial"/>
                <w:b/>
                <w:lang w:val="en-GB" w:eastAsia="zh-CN"/>
              </w:rPr>
            </w:pPr>
            <w:r w:rsidRPr="0088172B">
              <w:rPr>
                <w:rFonts w:ascii="Arial" w:eastAsia="MS Mincho" w:hAnsi="Arial"/>
                <w:b/>
                <w:lang w:val="en-GB" w:eastAsia="zh-CN"/>
              </w:rPr>
              <w:t>We Use the wording “model transfer/delivery”</w:t>
            </w:r>
          </w:p>
          <w:p w14:paraId="18D72315" w14:textId="77777777" w:rsidR="0088172B" w:rsidRPr="0088172B" w:rsidRDefault="0088172B" w:rsidP="0088172B">
            <w:pPr>
              <w:widowControl w:val="0"/>
              <w:numPr>
                <w:ilvl w:val="0"/>
                <w:numId w:val="2"/>
              </w:numPr>
              <w:tabs>
                <w:tab w:val="clear" w:pos="360"/>
                <w:tab w:val="num" w:pos="1352"/>
                <w:tab w:val="num" w:pos="1619"/>
              </w:tabs>
              <w:spacing w:before="60"/>
              <w:ind w:left="1619"/>
              <w:jc w:val="both"/>
              <w:rPr>
                <w:rFonts w:ascii="Arial" w:eastAsia="MS Mincho" w:hAnsi="Arial"/>
                <w:b/>
                <w:lang w:val="en-GB" w:eastAsia="zh-CN"/>
              </w:rPr>
            </w:pPr>
            <w:r w:rsidRPr="0088172B">
              <w:rPr>
                <w:rFonts w:ascii="Arial" w:eastAsia="MS Mincho" w:hAnsi="Arial"/>
                <w:b/>
                <w:lang w:val="en-GB" w:eastAsia="zh-CN"/>
              </w:rPr>
              <w:t>model delivery that serves the use cases in the SI is within RAN2 scope, regardless other aspects.</w:t>
            </w:r>
          </w:p>
          <w:p w14:paraId="1069901C" w14:textId="77777777" w:rsidR="0088172B" w:rsidRPr="0088172B" w:rsidRDefault="0088172B" w:rsidP="0088172B">
            <w:pPr>
              <w:tabs>
                <w:tab w:val="left" w:pos="1622"/>
              </w:tabs>
              <w:ind w:left="1622" w:hanging="363"/>
              <w:rPr>
                <w:rFonts w:ascii="Arial" w:eastAsia="MS Mincho" w:hAnsi="Arial"/>
                <w:lang w:val="en-GB" w:eastAsia="zh-CN"/>
              </w:rPr>
            </w:pPr>
          </w:p>
          <w:p w14:paraId="3CCA2D7B" w14:textId="77777777" w:rsidR="0088172B" w:rsidRPr="0088172B" w:rsidRDefault="0088172B" w:rsidP="0088172B">
            <w:pPr>
              <w:widowControl w:val="0"/>
              <w:numPr>
                <w:ilvl w:val="0"/>
                <w:numId w:val="2"/>
              </w:numPr>
              <w:tabs>
                <w:tab w:val="clear" w:pos="360"/>
                <w:tab w:val="num" w:pos="1352"/>
                <w:tab w:val="num" w:pos="1619"/>
              </w:tabs>
              <w:spacing w:before="60"/>
              <w:ind w:left="1619"/>
              <w:jc w:val="both"/>
              <w:rPr>
                <w:rFonts w:ascii="Arial" w:eastAsia="MS Mincho" w:hAnsi="Arial"/>
                <w:b/>
                <w:lang w:val="en-GB" w:eastAsia="zh-CN"/>
              </w:rPr>
            </w:pPr>
            <w:r w:rsidRPr="0088172B">
              <w:rPr>
                <w:rFonts w:ascii="Arial" w:eastAsia="MS Mincho" w:hAnsi="Arial"/>
                <w:b/>
                <w:lang w:val="en-GB" w:eastAsia="zh-CN"/>
              </w:rPr>
              <w:t xml:space="preserve">Agreed: </w:t>
            </w:r>
          </w:p>
          <w:p w14:paraId="333FA113"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 xml:space="preserve">Aim to at least </w:t>
            </w:r>
            <w:proofErr w:type="spellStart"/>
            <w:r w:rsidRPr="0088172B">
              <w:rPr>
                <w:rFonts w:ascii="Arial" w:eastAsia="MS Mincho" w:hAnsi="Arial"/>
                <w:b/>
                <w:lang w:val="en-GB" w:eastAsia="zh-CN"/>
              </w:rPr>
              <w:t>analyze</w:t>
            </w:r>
            <w:proofErr w:type="spellEnd"/>
            <w:r w:rsidRPr="0088172B">
              <w:rPr>
                <w:rFonts w:ascii="Arial" w:eastAsia="MS Mincho" w:hAnsi="Arial"/>
                <w:b/>
                <w:lang w:val="en-GB" w:eastAsia="zh-CN"/>
              </w:rPr>
              <w:t xml:space="preserve"> the feasibility and benefits of model/transfer solutions based on the following:</w:t>
            </w:r>
          </w:p>
          <w:p w14:paraId="2B132421"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 xml:space="preserve">Solution 1a: </w:t>
            </w:r>
            <w:proofErr w:type="spellStart"/>
            <w:r w:rsidRPr="0088172B">
              <w:rPr>
                <w:rFonts w:ascii="Arial" w:eastAsia="MS Mincho" w:hAnsi="Arial"/>
                <w:b/>
                <w:lang w:val="en-GB" w:eastAsia="zh-CN"/>
              </w:rPr>
              <w:t>gNB</w:t>
            </w:r>
            <w:proofErr w:type="spellEnd"/>
            <w:r w:rsidRPr="0088172B">
              <w:rPr>
                <w:rFonts w:ascii="Arial" w:eastAsia="MS Mincho" w:hAnsi="Arial"/>
                <w:b/>
                <w:lang w:val="en-GB" w:eastAsia="zh-CN"/>
              </w:rPr>
              <w:t xml:space="preserve"> can transfer/deliver AI/ML model(s) to UE via RRC signalling.</w:t>
            </w:r>
          </w:p>
          <w:p w14:paraId="185DD1BE"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Solution 2a: CN (except LMF) can transfer/deliver AI/ML model(s) to UE via NAS signalling.</w:t>
            </w:r>
          </w:p>
          <w:p w14:paraId="62443200"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Solution 3a: LMF can transfer/deliver AI/ML model(s) to UE via LPP signalling.</w:t>
            </w:r>
          </w:p>
          <w:p w14:paraId="6D3F0AE1"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 xml:space="preserve">Solution 1b: </w:t>
            </w:r>
            <w:proofErr w:type="spellStart"/>
            <w:r w:rsidRPr="0088172B">
              <w:rPr>
                <w:rFonts w:ascii="Arial" w:eastAsia="MS Mincho" w:hAnsi="Arial"/>
                <w:b/>
                <w:lang w:val="en-GB" w:eastAsia="zh-CN"/>
              </w:rPr>
              <w:t>gNB</w:t>
            </w:r>
            <w:proofErr w:type="spellEnd"/>
            <w:r w:rsidRPr="0088172B">
              <w:rPr>
                <w:rFonts w:ascii="Arial" w:eastAsia="MS Mincho" w:hAnsi="Arial"/>
                <w:b/>
                <w:lang w:val="en-GB" w:eastAsia="zh-CN"/>
              </w:rPr>
              <w:t xml:space="preserve"> can transfer/deliver AI/ML model(s) to UE via UP data.</w:t>
            </w:r>
          </w:p>
          <w:p w14:paraId="2691549F"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Solution 2b: CN (except LMF) can transfer/deliver AI/ML model(s) to UE via UP data</w:t>
            </w:r>
            <w:r w:rsidRPr="0088172B">
              <w:rPr>
                <w:rFonts w:ascii="Arial" w:eastAsia="MS Mincho" w:hAnsi="Arial" w:hint="eastAsia"/>
                <w:b/>
                <w:lang w:val="en-GB" w:eastAsia="zh-CN"/>
              </w:rPr>
              <w:t>.</w:t>
            </w:r>
          </w:p>
          <w:p w14:paraId="30682D68" w14:textId="77777777" w:rsidR="0088172B" w:rsidRPr="0088172B" w:rsidRDefault="0088172B" w:rsidP="0088172B">
            <w:pPr>
              <w:spacing w:before="60"/>
              <w:ind w:left="1619"/>
              <w:rPr>
                <w:rFonts w:ascii="Arial" w:eastAsia="MS Mincho" w:hAnsi="Arial"/>
                <w:b/>
                <w:lang w:val="en-GB" w:eastAsia="zh-CN"/>
              </w:rPr>
            </w:pPr>
            <w:r w:rsidRPr="0088172B">
              <w:rPr>
                <w:rFonts w:ascii="Arial" w:eastAsia="MS Mincho" w:hAnsi="Arial"/>
                <w:b/>
                <w:lang w:val="en-GB" w:eastAsia="zh-CN"/>
              </w:rPr>
              <w:t>Solution 3b: LMF can transfer/deliver AI/ML model(s) to UE via UP data</w:t>
            </w:r>
            <w:r w:rsidRPr="0088172B">
              <w:rPr>
                <w:rFonts w:ascii="Arial" w:eastAsia="MS Mincho" w:hAnsi="Arial" w:hint="eastAsia"/>
                <w:b/>
                <w:lang w:val="en-GB" w:eastAsia="zh-CN"/>
              </w:rPr>
              <w:t>.</w:t>
            </w:r>
          </w:p>
          <w:p w14:paraId="4E2F629A" w14:textId="77777777" w:rsidR="00E1568D" w:rsidRDefault="0088172B" w:rsidP="00D025F3">
            <w:pPr>
              <w:spacing w:before="60"/>
              <w:ind w:left="1619"/>
              <w:rPr>
                <w:rFonts w:ascii="Arial" w:eastAsia="MS Mincho" w:hAnsi="Arial"/>
                <w:b/>
                <w:lang w:val="en-GB" w:eastAsia="zh-CN"/>
              </w:rPr>
            </w:pPr>
            <w:r w:rsidRPr="00D025F3">
              <w:rPr>
                <w:rFonts w:ascii="Arial" w:eastAsia="MS Mincho" w:hAnsi="Arial"/>
                <w:b/>
                <w:lang w:val="en-GB" w:eastAsia="zh-CN"/>
              </w:rPr>
              <w:t>Solution 4: Server (e.g. OAM, OTT) can transfer/delivery AI/ML model(s) to UE (e.g. transparent to 3GPP).</w:t>
            </w:r>
          </w:p>
          <w:p w14:paraId="6CFCBBBC" w14:textId="77777777" w:rsidR="00C73123" w:rsidRPr="00C73123" w:rsidRDefault="00C73123" w:rsidP="00C73123">
            <w:pPr>
              <w:widowControl w:val="0"/>
              <w:numPr>
                <w:ilvl w:val="0"/>
                <w:numId w:val="2"/>
              </w:numPr>
              <w:tabs>
                <w:tab w:val="clear" w:pos="360"/>
                <w:tab w:val="num" w:pos="1352"/>
                <w:tab w:val="num" w:pos="1619"/>
              </w:tabs>
              <w:spacing w:before="60"/>
              <w:ind w:left="1619"/>
              <w:jc w:val="both"/>
              <w:rPr>
                <w:rFonts w:ascii="Arial" w:eastAsia="MS Mincho" w:hAnsi="Arial"/>
                <w:b/>
                <w:lang w:val="en-GB" w:eastAsia="en-GB"/>
              </w:rPr>
            </w:pPr>
            <w:r w:rsidRPr="00C73123">
              <w:rPr>
                <w:rFonts w:ascii="Arial" w:eastAsia="MS Mincho" w:hAnsi="Arial"/>
                <w:b/>
                <w:lang w:val="en-GB" w:eastAsia="en-GB"/>
              </w:rPr>
              <w:t xml:space="preserve">The table can serve as starting point for continued discussion (but contains some parts that seems </w:t>
            </w:r>
            <w:proofErr w:type="gramStart"/>
            <w:r w:rsidRPr="00C73123">
              <w:rPr>
                <w:rFonts w:ascii="Arial" w:eastAsia="MS Mincho" w:hAnsi="Arial"/>
                <w:b/>
                <w:lang w:val="en-GB" w:eastAsia="en-GB"/>
              </w:rPr>
              <w:t>non consensus</w:t>
            </w:r>
            <w:proofErr w:type="gramEnd"/>
            <w:r w:rsidRPr="00C73123">
              <w:rPr>
                <w:rFonts w:ascii="Arial" w:eastAsia="MS Mincho" w:hAnsi="Arial"/>
                <w:b/>
                <w:lang w:val="en-GB" w:eastAsia="en-GB"/>
              </w:rPr>
              <w:t xml:space="preserve">, e.g. delta configuration). </w:t>
            </w:r>
          </w:p>
          <w:p w14:paraId="1E21F8E6" w14:textId="77777777" w:rsidR="00B31FF7" w:rsidRDefault="00B31FF7" w:rsidP="00B31FF7">
            <w:pPr>
              <w:pStyle w:val="Doc-text2"/>
              <w:rPr>
                <w:rFonts w:eastAsiaTheme="minorEastAsia" w:cs="Arial"/>
                <w:lang w:val="en-US" w:eastAsia="zh-CN"/>
              </w:rPr>
            </w:pPr>
          </w:p>
          <w:p w14:paraId="40173C28" w14:textId="7A419E6B" w:rsidR="00C73123" w:rsidRPr="006C0498" w:rsidRDefault="00B31FF7" w:rsidP="006C0498">
            <w:pPr>
              <w:pStyle w:val="Doc-text2"/>
              <w:rPr>
                <w:rFonts w:eastAsiaTheme="minorEastAsia" w:cs="Arial"/>
                <w:lang w:val="en-US" w:eastAsia="zh-CN"/>
              </w:rPr>
            </w:pPr>
            <w:r w:rsidRPr="007419DF">
              <w:rPr>
                <w:rFonts w:eastAsiaTheme="minorEastAsia" w:cs="Arial"/>
                <w:lang w:val="en-US" w:eastAsia="zh-CN"/>
              </w:rPr>
              <w:t>Note: the table is attached in the Annex.</w:t>
            </w:r>
          </w:p>
        </w:tc>
      </w:tr>
    </w:tbl>
    <w:p w14:paraId="32453E28" w14:textId="34342442" w:rsidR="00F53201" w:rsidRPr="000527A1" w:rsidRDefault="00245C9C" w:rsidP="000527A1">
      <w:pPr>
        <w:spacing w:beforeLines="50" w:before="120" w:after="120" w:line="260" w:lineRule="exact"/>
        <w:jc w:val="both"/>
        <w:rPr>
          <w:rFonts w:ascii="Times New Roman" w:hAnsi="Times New Roman"/>
          <w:szCs w:val="21"/>
        </w:rPr>
      </w:pPr>
      <w:r w:rsidRPr="007B32AA">
        <w:rPr>
          <w:rFonts w:ascii="Times New Roman" w:eastAsia="宋体" w:hAnsi="Times New Roman"/>
          <w:szCs w:val="21"/>
          <w:lang w:val="en-GB"/>
        </w:rPr>
        <w:t xml:space="preserve">In this contribution, we will further discuss </w:t>
      </w:r>
      <w:r>
        <w:rPr>
          <w:rFonts w:ascii="Times New Roman" w:eastAsia="宋体" w:hAnsi="Times New Roman" w:hint="eastAsia"/>
          <w:szCs w:val="21"/>
          <w:lang w:val="en-GB" w:eastAsia="zh-CN"/>
        </w:rPr>
        <w:t>solution</w:t>
      </w:r>
      <w:r w:rsidR="00FA18F6">
        <w:rPr>
          <w:rFonts w:ascii="Times New Roman" w:eastAsia="宋体" w:hAnsi="Times New Roman"/>
          <w:szCs w:val="21"/>
          <w:lang w:val="en-GB" w:eastAsia="zh-CN"/>
        </w:rPr>
        <w:t>s</w:t>
      </w:r>
      <w:r>
        <w:rPr>
          <w:rFonts w:ascii="Times New Roman" w:eastAsia="宋体" w:hAnsi="Times New Roman"/>
          <w:szCs w:val="21"/>
          <w:lang w:val="en-GB"/>
        </w:rPr>
        <w:t xml:space="preserve"> </w:t>
      </w:r>
      <w:r>
        <w:rPr>
          <w:rFonts w:ascii="Times New Roman" w:eastAsia="宋体" w:hAnsi="Times New Roman" w:hint="eastAsia"/>
          <w:szCs w:val="21"/>
          <w:lang w:val="en-GB" w:eastAsia="zh-CN"/>
        </w:rPr>
        <w:t>of</w:t>
      </w:r>
      <w:r>
        <w:rPr>
          <w:rFonts w:ascii="Times New Roman" w:eastAsia="宋体" w:hAnsi="Times New Roman"/>
          <w:szCs w:val="21"/>
          <w:lang w:val="en-GB"/>
        </w:rPr>
        <w:t xml:space="preserve"> </w:t>
      </w:r>
      <w:r>
        <w:rPr>
          <w:rFonts w:ascii="Times New Roman" w:eastAsia="宋体" w:hAnsi="Times New Roman" w:hint="eastAsia"/>
          <w:szCs w:val="21"/>
          <w:lang w:val="en-GB" w:eastAsia="zh-CN"/>
        </w:rPr>
        <w:t>m</w:t>
      </w:r>
      <w:r w:rsidRPr="00245C9C">
        <w:rPr>
          <w:rFonts w:ascii="Times New Roman" w:eastAsia="宋体" w:hAnsi="Times New Roman"/>
          <w:szCs w:val="21"/>
          <w:lang w:val="en-GB"/>
        </w:rPr>
        <w:t>odel transfer/delivery</w:t>
      </w:r>
      <w:r w:rsidR="00CE525F" w:rsidRPr="00CE525F">
        <w:rPr>
          <w:rFonts w:ascii="Times New Roman" w:hAnsi="Times New Roman"/>
          <w:szCs w:val="21"/>
        </w:rPr>
        <w:t>.</w:t>
      </w:r>
      <w:bookmarkEnd w:id="7"/>
    </w:p>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1EF32AA" w14:textId="24296964" w:rsidR="001C3224" w:rsidRPr="001C3224" w:rsidRDefault="001C3224" w:rsidP="001C3224">
      <w:pPr>
        <w:rPr>
          <w:rFonts w:ascii="Times New Roman" w:hAnsi="Times New Roman"/>
          <w:szCs w:val="20"/>
        </w:rPr>
      </w:pPr>
      <w:r w:rsidRPr="001C3224">
        <w:rPr>
          <w:rFonts w:ascii="Times New Roman" w:hAnsi="Times New Roman"/>
          <w:szCs w:val="20"/>
        </w:rPr>
        <w:t xml:space="preserve">It has been observed that when UE has limitation to store all related models, model delivery/transfer to UE may be beneficial, at the cost of overhead/latency associated with model delivery/transfer. In case a single model cannot generalize well to multiple scenarios/configurations/sites, multiple may be deployed per site. In such </w:t>
      </w:r>
      <w:r w:rsidRPr="001C3224">
        <w:rPr>
          <w:rFonts w:ascii="Times New Roman" w:hAnsi="Times New Roman"/>
          <w:szCs w:val="20"/>
        </w:rPr>
        <w:lastRenderedPageBreak/>
        <w:t xml:space="preserve">case, UE may have to frequently download model </w:t>
      </w:r>
      <w:r w:rsidR="002548A5">
        <w:rPr>
          <w:rFonts w:ascii="Times New Roman" w:hAnsi="Times New Roman"/>
          <w:szCs w:val="20"/>
        </w:rPr>
        <w:t xml:space="preserve">(model transfer/delivery to UE) </w:t>
      </w:r>
      <w:r w:rsidRPr="001C3224">
        <w:rPr>
          <w:rFonts w:ascii="Times New Roman" w:hAnsi="Times New Roman"/>
          <w:szCs w:val="20"/>
        </w:rPr>
        <w:t xml:space="preserve">when moving across sites (e.g., cells). When moving across neighboring cells, for UE to be able to timely </w:t>
      </w:r>
      <w:r w:rsidR="002548A5">
        <w:rPr>
          <w:rFonts w:ascii="Times New Roman" w:hAnsi="Times New Roman"/>
          <w:szCs w:val="20"/>
        </w:rPr>
        <w:t>switch</w:t>
      </w:r>
      <w:r w:rsidRPr="001C3224">
        <w:rPr>
          <w:rFonts w:ascii="Times New Roman" w:hAnsi="Times New Roman"/>
          <w:szCs w:val="20"/>
        </w:rPr>
        <w:t xml:space="preserve"> model, UE may have to proactively download the model before </w:t>
      </w:r>
      <w:proofErr w:type="spellStart"/>
      <w:r w:rsidRPr="001C3224">
        <w:rPr>
          <w:rFonts w:ascii="Times New Roman" w:hAnsi="Times New Roman"/>
          <w:szCs w:val="20"/>
        </w:rPr>
        <w:t>acceesing</w:t>
      </w:r>
      <w:proofErr w:type="spellEnd"/>
      <w:r w:rsidRPr="001C3224">
        <w:rPr>
          <w:rFonts w:ascii="Times New Roman" w:hAnsi="Times New Roman"/>
          <w:szCs w:val="20"/>
        </w:rPr>
        <w:t xml:space="preserve"> to a neighbor cell. Otherwise UE would tardively </w:t>
      </w:r>
      <w:r w:rsidR="002548A5">
        <w:rPr>
          <w:rFonts w:ascii="Times New Roman" w:hAnsi="Times New Roman"/>
          <w:szCs w:val="20"/>
        </w:rPr>
        <w:t>switch</w:t>
      </w:r>
      <w:r w:rsidRPr="001C3224">
        <w:rPr>
          <w:rFonts w:ascii="Times New Roman" w:hAnsi="Times New Roman"/>
          <w:szCs w:val="20"/>
        </w:rPr>
        <w:t xml:space="preserve"> the model in the cell or in worse case, UE may not be able to successfully </w:t>
      </w:r>
      <w:r w:rsidR="002548A5">
        <w:rPr>
          <w:rFonts w:ascii="Times New Roman" w:hAnsi="Times New Roman"/>
          <w:szCs w:val="20"/>
        </w:rPr>
        <w:t>switch</w:t>
      </w:r>
      <w:r w:rsidRPr="001C3224">
        <w:rPr>
          <w:rFonts w:ascii="Times New Roman" w:hAnsi="Times New Roman"/>
          <w:szCs w:val="20"/>
        </w:rPr>
        <w:t xml:space="preserve"> the model in the cell before moving away. After pre-</w:t>
      </w:r>
      <w:proofErr w:type="spellStart"/>
      <w:r w:rsidRPr="001C3224">
        <w:rPr>
          <w:rFonts w:ascii="Times New Roman" w:hAnsi="Times New Roman"/>
          <w:szCs w:val="20"/>
        </w:rPr>
        <w:t>dowload</w:t>
      </w:r>
      <w:proofErr w:type="spellEnd"/>
      <w:r w:rsidRPr="001C3224">
        <w:rPr>
          <w:rFonts w:ascii="Times New Roman" w:hAnsi="Times New Roman"/>
          <w:szCs w:val="20"/>
        </w:rPr>
        <w:t xml:space="preserve"> of the model, UE can timely perform model switching when changing in scenarios occurs.</w:t>
      </w:r>
    </w:p>
    <w:p w14:paraId="6077810B" w14:textId="77777777" w:rsidR="001C3224" w:rsidRPr="001C3224" w:rsidRDefault="001C3224" w:rsidP="001C3224">
      <w:pPr>
        <w:rPr>
          <w:rFonts w:ascii="Times New Roman" w:hAnsi="Times New Roman"/>
          <w:szCs w:val="20"/>
        </w:rPr>
      </w:pPr>
      <w:r w:rsidRPr="001C3224">
        <w:rPr>
          <w:rFonts w:ascii="Times New Roman" w:hAnsi="Times New Roman"/>
          <w:szCs w:val="20"/>
        </w:rPr>
        <w:t xml:space="preserve">Therefore, </w:t>
      </w:r>
    </w:p>
    <w:p w14:paraId="639E624E" w14:textId="73BD51DC" w:rsidR="001C3224" w:rsidRPr="001C3224" w:rsidRDefault="001C3224" w:rsidP="001C3224">
      <w:pPr>
        <w:spacing w:beforeLines="50" w:before="120" w:after="120" w:line="260" w:lineRule="exact"/>
        <w:rPr>
          <w:rFonts w:ascii="Arial" w:eastAsiaTheme="minorEastAsia" w:hAnsi="Arial" w:cs="Arial"/>
          <w:b/>
          <w:szCs w:val="21"/>
          <w:lang w:val="en-GB"/>
        </w:rPr>
      </w:pPr>
      <w:r w:rsidRPr="001C3224">
        <w:rPr>
          <w:rFonts w:ascii="Arial" w:eastAsiaTheme="minorEastAsia" w:hAnsi="Arial" w:cs="Arial" w:hint="eastAsia"/>
          <w:b/>
          <w:szCs w:val="21"/>
          <w:lang w:val="en-GB"/>
        </w:rPr>
        <w:t>P</w:t>
      </w:r>
      <w:r w:rsidRPr="001C3224">
        <w:rPr>
          <w:rFonts w:ascii="Arial" w:eastAsiaTheme="minorEastAsia" w:hAnsi="Arial" w:cs="Arial"/>
          <w:b/>
          <w:szCs w:val="21"/>
          <w:lang w:val="en-GB"/>
        </w:rPr>
        <w:t xml:space="preserve">roposal 1: UE is allowed to </w:t>
      </w:r>
      <w:r w:rsidRPr="001C3224">
        <w:rPr>
          <w:rFonts w:ascii="Arial" w:eastAsia="MS Mincho" w:hAnsi="Arial"/>
          <w:b/>
          <w:lang w:val="en-GB"/>
        </w:rPr>
        <w:t xml:space="preserve">pre-download AI/ML models and </w:t>
      </w:r>
      <w:r w:rsidR="0068084D">
        <w:rPr>
          <w:rFonts w:ascii="Arial" w:eastAsia="MS Mincho" w:hAnsi="Arial"/>
          <w:b/>
          <w:lang w:val="en-GB"/>
        </w:rPr>
        <w:t>perform</w:t>
      </w:r>
      <w:r w:rsidRPr="001C3224">
        <w:rPr>
          <w:rFonts w:ascii="Arial" w:eastAsia="MS Mincho" w:hAnsi="Arial"/>
          <w:b/>
          <w:lang w:val="en-GB"/>
        </w:rPr>
        <w:t xml:space="preserve"> model switch</w:t>
      </w:r>
      <w:r w:rsidR="008F0E79">
        <w:rPr>
          <w:rFonts w:ascii="Arial" w:eastAsia="MS Mincho" w:hAnsi="Arial"/>
          <w:b/>
          <w:lang w:val="en-GB"/>
        </w:rPr>
        <w:t>ing</w:t>
      </w:r>
      <w:r w:rsidRPr="001C3224">
        <w:rPr>
          <w:rFonts w:ascii="Arial" w:eastAsia="MS Mincho" w:hAnsi="Arial"/>
          <w:b/>
          <w:lang w:val="en-GB"/>
        </w:rPr>
        <w:t xml:space="preserve"> when changes in scenarios, configurations, or sites occur.</w:t>
      </w:r>
    </w:p>
    <w:p w14:paraId="1F2E37B0" w14:textId="237DDF32" w:rsidR="00386A69" w:rsidRDefault="001C3224" w:rsidP="001C3224">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In case of</w:t>
      </w:r>
      <w:r w:rsidRPr="00A67F3A">
        <w:rPr>
          <w:rFonts w:ascii="Times New Roman" w:eastAsiaTheme="minorEastAsia" w:hAnsi="Times New Roman"/>
          <w:szCs w:val="21"/>
          <w:lang w:eastAsia="zh-CN"/>
        </w:rPr>
        <w:t xml:space="preserve"> huge model size, </w:t>
      </w:r>
      <w:r>
        <w:rPr>
          <w:rFonts w:ascii="Times New Roman" w:eastAsiaTheme="minorEastAsia" w:hAnsi="Times New Roman"/>
          <w:szCs w:val="21"/>
          <w:lang w:eastAsia="zh-CN"/>
        </w:rPr>
        <w:t xml:space="preserve">as UE </w:t>
      </w:r>
      <w:proofErr w:type="spellStart"/>
      <w:r>
        <w:rPr>
          <w:rFonts w:ascii="Times New Roman" w:eastAsiaTheme="minorEastAsia" w:hAnsi="Times New Roman"/>
          <w:szCs w:val="21"/>
          <w:lang w:eastAsia="zh-CN"/>
        </w:rPr>
        <w:t>torage</w:t>
      </w:r>
      <w:proofErr w:type="spellEnd"/>
      <w:r>
        <w:rPr>
          <w:rFonts w:ascii="Times New Roman" w:eastAsiaTheme="minorEastAsia" w:hAnsi="Times New Roman"/>
          <w:szCs w:val="21"/>
          <w:lang w:eastAsia="zh-CN"/>
        </w:rPr>
        <w:t xml:space="preserve"> capacity is limited, pre-download of model may not be practical, thus model pre-</w:t>
      </w:r>
      <w:proofErr w:type="spellStart"/>
      <w:r>
        <w:rPr>
          <w:rFonts w:ascii="Times New Roman" w:eastAsiaTheme="minorEastAsia" w:hAnsi="Times New Roman"/>
          <w:szCs w:val="21"/>
          <w:lang w:eastAsia="zh-CN"/>
        </w:rPr>
        <w:t>dowload</w:t>
      </w:r>
      <w:proofErr w:type="spellEnd"/>
      <w:r>
        <w:rPr>
          <w:rFonts w:ascii="Times New Roman" w:eastAsiaTheme="minorEastAsia" w:hAnsi="Times New Roman"/>
          <w:szCs w:val="21"/>
          <w:lang w:eastAsia="zh-CN"/>
        </w:rPr>
        <w:t xml:space="preserve"> should be considered for only limited size model. Additionally, if there is no </w:t>
      </w:r>
      <w:r w:rsidR="001537D9">
        <w:rPr>
          <w:rFonts w:ascii="Times New Roman" w:eastAsiaTheme="minorEastAsia" w:hAnsi="Times New Roman"/>
          <w:szCs w:val="21"/>
          <w:lang w:eastAsia="zh-CN"/>
        </w:rPr>
        <w:t>latency requirement for model download</w:t>
      </w:r>
      <w:r w:rsidR="00386A69">
        <w:rPr>
          <w:rFonts w:ascii="Times New Roman" w:eastAsiaTheme="minorEastAsia" w:hAnsi="Times New Roman"/>
          <w:szCs w:val="21"/>
          <w:lang w:eastAsia="zh-CN"/>
        </w:rPr>
        <w:t>, model pre-download may not be necessary.</w:t>
      </w:r>
    </w:p>
    <w:p w14:paraId="4B1B226B" w14:textId="77777777" w:rsidR="00386A69" w:rsidRPr="001C3224" w:rsidRDefault="00386A69" w:rsidP="00386A69">
      <w:pPr>
        <w:rPr>
          <w:rFonts w:ascii="Times New Roman" w:hAnsi="Times New Roman"/>
          <w:szCs w:val="20"/>
        </w:rPr>
      </w:pPr>
      <w:r w:rsidRPr="001C3224">
        <w:rPr>
          <w:rFonts w:ascii="Times New Roman" w:hAnsi="Times New Roman"/>
          <w:szCs w:val="20"/>
        </w:rPr>
        <w:t xml:space="preserve">Therefore, </w:t>
      </w:r>
    </w:p>
    <w:p w14:paraId="689D5AB4" w14:textId="77777777" w:rsidR="002548A5" w:rsidRDefault="00386A69" w:rsidP="00386A69">
      <w:pPr>
        <w:spacing w:beforeLines="50" w:before="120" w:after="120" w:line="260" w:lineRule="exact"/>
        <w:rPr>
          <w:rFonts w:ascii="Arial" w:eastAsia="MS Mincho" w:hAnsi="Arial"/>
          <w:b/>
          <w:lang w:val="en-GB"/>
        </w:rPr>
      </w:pPr>
      <w:r w:rsidRPr="001C3224">
        <w:rPr>
          <w:rFonts w:ascii="Arial" w:eastAsiaTheme="minorEastAsia" w:hAnsi="Arial" w:cs="Arial" w:hint="eastAsia"/>
          <w:b/>
          <w:szCs w:val="21"/>
          <w:lang w:val="en-GB"/>
        </w:rPr>
        <w:t>P</w:t>
      </w:r>
      <w:r w:rsidRPr="001C3224">
        <w:rPr>
          <w:rFonts w:ascii="Arial" w:eastAsiaTheme="minorEastAsia" w:hAnsi="Arial" w:cs="Arial"/>
          <w:b/>
          <w:szCs w:val="21"/>
          <w:lang w:val="en-GB"/>
        </w:rPr>
        <w:t xml:space="preserve">roposal </w:t>
      </w:r>
      <w:r>
        <w:rPr>
          <w:rFonts w:ascii="Arial" w:eastAsiaTheme="minorEastAsia" w:hAnsi="Arial" w:cs="Arial"/>
          <w:b/>
          <w:szCs w:val="21"/>
          <w:lang w:val="en-GB"/>
        </w:rPr>
        <w:t>2</w:t>
      </w:r>
      <w:r w:rsidRPr="001C3224">
        <w:rPr>
          <w:rFonts w:ascii="Arial" w:eastAsiaTheme="minorEastAsia" w:hAnsi="Arial" w:cs="Arial"/>
          <w:b/>
          <w:szCs w:val="21"/>
          <w:lang w:val="en-GB"/>
        </w:rPr>
        <w:t xml:space="preserve">: </w:t>
      </w:r>
      <w:r w:rsidRPr="001C3224">
        <w:rPr>
          <w:rFonts w:ascii="Arial" w:eastAsia="MS Mincho" w:hAnsi="Arial"/>
          <w:b/>
          <w:lang w:val="en-GB"/>
        </w:rPr>
        <w:t xml:space="preserve">AI/ML </w:t>
      </w:r>
      <w:proofErr w:type="gramStart"/>
      <w:r w:rsidRPr="001C3224">
        <w:rPr>
          <w:rFonts w:ascii="Arial" w:eastAsia="MS Mincho" w:hAnsi="Arial"/>
          <w:b/>
          <w:lang w:val="en-GB"/>
        </w:rPr>
        <w:t>models</w:t>
      </w:r>
      <w:proofErr w:type="gramEnd"/>
      <w:r w:rsidRPr="001C3224">
        <w:rPr>
          <w:rFonts w:ascii="Arial" w:eastAsia="MS Mincho" w:hAnsi="Arial"/>
          <w:b/>
          <w:lang w:val="en-GB"/>
        </w:rPr>
        <w:t xml:space="preserve"> pre-download </w:t>
      </w:r>
      <w:r w:rsidR="00AF4C94">
        <w:rPr>
          <w:rFonts w:ascii="Arial" w:eastAsia="MS Mincho" w:hAnsi="Arial"/>
          <w:b/>
          <w:lang w:val="en-GB"/>
        </w:rPr>
        <w:t xml:space="preserve">should apply to limited size model. FFS the maximum size limit </w:t>
      </w:r>
      <w:r w:rsidR="002548A5">
        <w:rPr>
          <w:rFonts w:ascii="Arial" w:eastAsia="MS Mincho" w:hAnsi="Arial"/>
          <w:b/>
          <w:lang w:val="en-GB"/>
        </w:rPr>
        <w:t>for model pre-download.</w:t>
      </w:r>
    </w:p>
    <w:p w14:paraId="5111643B" w14:textId="4E59207C" w:rsidR="00165C73" w:rsidRDefault="00165C73" w:rsidP="008C132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At </w:t>
      </w:r>
      <w:r w:rsidR="00FA18F6">
        <w:rPr>
          <w:rFonts w:ascii="Times New Roman" w:eastAsiaTheme="minorEastAsia" w:hAnsi="Times New Roman"/>
          <w:szCs w:val="21"/>
          <w:lang w:eastAsia="zh-CN"/>
        </w:rPr>
        <w:t xml:space="preserve">RAN2#122 </w:t>
      </w:r>
      <w:r>
        <w:rPr>
          <w:rFonts w:ascii="Times New Roman" w:eastAsiaTheme="minorEastAsia" w:hAnsi="Times New Roman"/>
          <w:szCs w:val="21"/>
          <w:lang w:eastAsia="zh-CN"/>
        </w:rPr>
        <w:t>meeting, RAN2 has agreed the following</w:t>
      </w:r>
      <w:r w:rsidR="00FA1EDA">
        <w:rPr>
          <w:rFonts w:ascii="Times New Roman" w:eastAsiaTheme="minorEastAsia" w:hAnsi="Times New Roman"/>
          <w:szCs w:val="21"/>
          <w:lang w:eastAsia="zh-CN"/>
        </w:rPr>
        <w:t xml:space="preserve"> </w:t>
      </w:r>
      <w:r w:rsidR="00FA1EDA" w:rsidRPr="00FA1EDA">
        <w:rPr>
          <w:rFonts w:ascii="Times New Roman" w:eastAsiaTheme="minorEastAsia" w:hAnsi="Times New Roman"/>
          <w:szCs w:val="21"/>
          <w:lang w:eastAsia="zh-CN"/>
        </w:rPr>
        <w:t>functional architecture of AI for air interface</w:t>
      </w:r>
    </w:p>
    <w:tbl>
      <w:tblPr>
        <w:tblStyle w:val="aff5"/>
        <w:tblW w:w="0" w:type="auto"/>
        <w:tblLook w:val="04A0" w:firstRow="1" w:lastRow="0" w:firstColumn="1" w:lastColumn="0" w:noHBand="0" w:noVBand="1"/>
      </w:tblPr>
      <w:tblGrid>
        <w:gridCol w:w="9060"/>
      </w:tblGrid>
      <w:tr w:rsidR="00165C73" w14:paraId="0F00E635" w14:textId="77777777" w:rsidTr="00165C73">
        <w:tc>
          <w:tcPr>
            <w:tcW w:w="9060" w:type="dxa"/>
          </w:tcPr>
          <w:p w14:paraId="114E96EE" w14:textId="78228A06" w:rsidR="00165C73" w:rsidRPr="00FA1EDA" w:rsidRDefault="00165C73" w:rsidP="00FA1EDA">
            <w:pPr>
              <w:spacing w:beforeLines="50" w:before="120" w:after="120"/>
              <w:rPr>
                <w:rFonts w:ascii="Times New Roman" w:eastAsia="等线" w:hAnsi="Times New Roman"/>
                <w:b/>
                <w:sz w:val="22"/>
                <w:szCs w:val="22"/>
                <w:lang w:eastAsia="zh-CN"/>
              </w:rPr>
            </w:pPr>
            <w:r w:rsidRPr="00FA1EDA">
              <w:rPr>
                <w:rFonts w:ascii="Times New Roman" w:hAnsi="Times New Roman"/>
                <w:noProof/>
              </w:rPr>
              <w:drawing>
                <wp:inline distT="0" distB="0" distL="0" distR="0" wp14:anchorId="274E90AB" wp14:editId="0DE6DCB6">
                  <wp:extent cx="5303520" cy="2307334"/>
                  <wp:effectExtent l="0" t="0" r="0" b="0"/>
                  <wp:docPr id="1" name="Picture 1" descr="D:\Users\11065669\AppData\Local\Temp\ksohtml523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11065669\AppData\Local\Temp\ksohtml5236\wps1.png"/>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5313605" cy="2311722"/>
                          </a:xfrm>
                          <a:prstGeom prst="rect">
                            <a:avLst/>
                          </a:prstGeom>
                          <a:noFill/>
                          <a:ln>
                            <a:noFill/>
                          </a:ln>
                        </pic:spPr>
                      </pic:pic>
                    </a:graphicData>
                  </a:graphic>
                </wp:inline>
              </w:drawing>
            </w:r>
          </w:p>
        </w:tc>
      </w:tr>
    </w:tbl>
    <w:p w14:paraId="341B4F37" w14:textId="77777777" w:rsidR="003C60C4" w:rsidRDefault="00DB3B4D" w:rsidP="00F964A6">
      <w:pPr>
        <w:spacing w:before="120" w:after="120"/>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According to model storage </w:t>
      </w:r>
      <w:r w:rsidR="003C43D5">
        <w:rPr>
          <w:rFonts w:ascii="Times New Roman" w:eastAsiaTheme="minorEastAsia" w:hAnsi="Times New Roman"/>
          <w:szCs w:val="21"/>
          <w:lang w:eastAsia="zh-CN"/>
        </w:rPr>
        <w:t>deploy</w:t>
      </w:r>
      <w:r>
        <w:rPr>
          <w:rFonts w:ascii="Times New Roman" w:eastAsiaTheme="minorEastAsia" w:hAnsi="Times New Roman"/>
          <w:szCs w:val="21"/>
          <w:lang w:eastAsia="zh-CN"/>
        </w:rPr>
        <w:t xml:space="preserve">ment location, the </w:t>
      </w:r>
      <w:r w:rsidR="008816DE">
        <w:rPr>
          <w:rFonts w:ascii="Times New Roman" w:eastAsiaTheme="minorEastAsia" w:hAnsi="Times New Roman"/>
          <w:szCs w:val="21"/>
          <w:lang w:eastAsia="zh-CN"/>
        </w:rPr>
        <w:t>model can be further transferred for UE model usage.</w:t>
      </w:r>
      <w:r w:rsidR="00F964A6">
        <w:rPr>
          <w:rFonts w:ascii="Times New Roman" w:eastAsiaTheme="minorEastAsia" w:hAnsi="Times New Roman"/>
          <w:szCs w:val="21"/>
          <w:lang w:eastAsia="zh-CN"/>
        </w:rPr>
        <w:t xml:space="preserve"> </w:t>
      </w:r>
    </w:p>
    <w:p w14:paraId="24872BE5" w14:textId="594069E8" w:rsidR="008C1321" w:rsidRDefault="008C1321" w:rsidP="008C132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For </w:t>
      </w:r>
      <w:r w:rsidR="00F92C61">
        <w:rPr>
          <w:rFonts w:ascii="Times New Roman" w:eastAsiaTheme="minorEastAsia" w:hAnsi="Times New Roman"/>
          <w:szCs w:val="21"/>
          <w:lang w:eastAsia="zh-CN"/>
        </w:rPr>
        <w:t xml:space="preserve">model transfer/delivery </w:t>
      </w:r>
      <w:r w:rsidRPr="005A7C86">
        <w:rPr>
          <w:rFonts w:ascii="Times New Roman" w:eastAsiaTheme="minorEastAsia" w:hAnsi="Times New Roman"/>
          <w:b/>
          <w:szCs w:val="21"/>
          <w:lang w:eastAsia="zh-CN"/>
        </w:rPr>
        <w:t>Solution 4</w:t>
      </w:r>
      <w:r>
        <w:rPr>
          <w:rFonts w:ascii="Times New Roman" w:eastAsiaTheme="minorEastAsia" w:hAnsi="Times New Roman"/>
          <w:szCs w:val="21"/>
          <w:lang w:eastAsia="zh-CN"/>
        </w:rPr>
        <w:t xml:space="preserve">, this solution may or may not have specification impact based on the server deployment, i.e., OAM based server or typical OTT server outside operator network. For typical OTT based server model transfer, the model transfer/delivery can </w:t>
      </w:r>
      <w:r w:rsidR="00F92C61">
        <w:rPr>
          <w:rFonts w:ascii="Times New Roman" w:eastAsiaTheme="minorEastAsia" w:hAnsi="Times New Roman"/>
          <w:szCs w:val="21"/>
          <w:lang w:eastAsia="zh-CN"/>
        </w:rPr>
        <w:t xml:space="preserve">be </w:t>
      </w:r>
      <w:r>
        <w:rPr>
          <w:rFonts w:ascii="Times New Roman" w:eastAsiaTheme="minorEastAsia" w:hAnsi="Times New Roman"/>
          <w:szCs w:val="21"/>
          <w:lang w:eastAsia="zh-CN"/>
        </w:rPr>
        <w:t xml:space="preserve">transparent to 3GPP network. But, for OAM based approach, </w:t>
      </w:r>
      <w:r w:rsidR="00F92C61">
        <w:rPr>
          <w:rFonts w:ascii="Times New Roman" w:eastAsiaTheme="minorEastAsia" w:hAnsi="Times New Roman"/>
          <w:szCs w:val="21"/>
          <w:lang w:eastAsia="zh-CN"/>
        </w:rPr>
        <w:t xml:space="preserve">some </w:t>
      </w:r>
      <w:r>
        <w:rPr>
          <w:rFonts w:ascii="Times New Roman" w:eastAsiaTheme="minorEastAsia" w:hAnsi="Times New Roman"/>
          <w:szCs w:val="21"/>
          <w:lang w:eastAsia="zh-CN"/>
        </w:rPr>
        <w:t xml:space="preserve">specification </w:t>
      </w:r>
      <w:r w:rsidR="00F92C61">
        <w:rPr>
          <w:rFonts w:ascii="Times New Roman" w:eastAsiaTheme="minorEastAsia" w:hAnsi="Times New Roman"/>
          <w:szCs w:val="21"/>
          <w:lang w:eastAsia="zh-CN"/>
        </w:rPr>
        <w:t xml:space="preserve">work </w:t>
      </w:r>
      <w:r>
        <w:rPr>
          <w:rFonts w:ascii="Times New Roman" w:eastAsiaTheme="minorEastAsia" w:hAnsi="Times New Roman"/>
          <w:szCs w:val="21"/>
          <w:lang w:eastAsia="zh-CN"/>
        </w:rPr>
        <w:t>may</w:t>
      </w:r>
      <w:r w:rsidR="00F92C61">
        <w:rPr>
          <w:rFonts w:ascii="Times New Roman" w:eastAsiaTheme="minorEastAsia" w:hAnsi="Times New Roman"/>
          <w:szCs w:val="21"/>
          <w:lang w:eastAsia="zh-CN"/>
        </w:rPr>
        <w:t>,</w:t>
      </w:r>
      <w:r>
        <w:rPr>
          <w:rFonts w:ascii="Times New Roman" w:eastAsiaTheme="minorEastAsia" w:hAnsi="Times New Roman"/>
          <w:szCs w:val="21"/>
          <w:lang w:eastAsia="zh-CN"/>
        </w:rPr>
        <w:t xml:space="preserve"> at least</w:t>
      </w:r>
      <w:r w:rsidR="00F92C61">
        <w:rPr>
          <w:rFonts w:ascii="Times New Roman" w:eastAsiaTheme="minorEastAsia" w:hAnsi="Times New Roman"/>
          <w:szCs w:val="21"/>
          <w:lang w:eastAsia="zh-CN"/>
        </w:rPr>
        <w:t>,</w:t>
      </w:r>
      <w:r>
        <w:rPr>
          <w:rFonts w:ascii="Times New Roman" w:eastAsiaTheme="minorEastAsia" w:hAnsi="Times New Roman"/>
          <w:szCs w:val="21"/>
          <w:lang w:eastAsia="zh-CN"/>
        </w:rPr>
        <w:t xml:space="preserve"> involve SA5 side work. Thus, to simplify potential model transfer</w:t>
      </w:r>
      <w:r w:rsidR="00F92C61">
        <w:rPr>
          <w:rFonts w:ascii="Times New Roman" w:eastAsiaTheme="minorEastAsia" w:hAnsi="Times New Roman"/>
          <w:szCs w:val="21"/>
          <w:lang w:eastAsia="zh-CN"/>
        </w:rPr>
        <w:t>/delivery</w:t>
      </w:r>
      <w:r>
        <w:rPr>
          <w:rFonts w:ascii="Times New Roman" w:eastAsiaTheme="minorEastAsia" w:hAnsi="Times New Roman"/>
          <w:szCs w:val="21"/>
          <w:lang w:eastAsia="zh-CN"/>
        </w:rPr>
        <w:t xml:space="preserve"> with </w:t>
      </w:r>
      <w:r w:rsidR="00F92C61" w:rsidRPr="005A7C86">
        <w:rPr>
          <w:rFonts w:ascii="Times New Roman" w:eastAsiaTheme="minorEastAsia" w:hAnsi="Times New Roman"/>
          <w:b/>
          <w:szCs w:val="21"/>
          <w:lang w:eastAsia="zh-CN"/>
        </w:rPr>
        <w:t>S</w:t>
      </w:r>
      <w:r w:rsidRPr="005A7C86">
        <w:rPr>
          <w:rFonts w:ascii="Times New Roman" w:eastAsiaTheme="minorEastAsia" w:hAnsi="Times New Roman"/>
          <w:b/>
          <w:szCs w:val="21"/>
          <w:lang w:eastAsia="zh-CN"/>
        </w:rPr>
        <w:t>olution 4</w:t>
      </w:r>
      <w:r>
        <w:rPr>
          <w:rFonts w:ascii="Times New Roman" w:eastAsiaTheme="minorEastAsia" w:hAnsi="Times New Roman"/>
          <w:szCs w:val="21"/>
          <w:lang w:eastAsia="zh-CN"/>
        </w:rPr>
        <w:t xml:space="preserve"> can further be classified as:</w:t>
      </w:r>
    </w:p>
    <w:p w14:paraId="70ABA517" w14:textId="77777777" w:rsidR="008C1321" w:rsidRDefault="008C1321" w:rsidP="008C1321">
      <w:pPr>
        <w:pStyle w:val="a6"/>
        <w:numPr>
          <w:ilvl w:val="0"/>
          <w:numId w:val="32"/>
        </w:numPr>
        <w:spacing w:before="40" w:after="0"/>
        <w:jc w:val="left"/>
        <w:rPr>
          <w:rFonts w:ascii="Times New Roman" w:eastAsiaTheme="minorEastAsia" w:hAnsi="Times New Roman"/>
          <w:szCs w:val="21"/>
          <w:lang w:eastAsia="zh-CN"/>
        </w:rPr>
      </w:pPr>
      <w:r w:rsidRPr="00B575AF">
        <w:rPr>
          <w:rFonts w:ascii="Times New Roman" w:eastAsiaTheme="minorEastAsia" w:hAnsi="Times New Roman"/>
          <w:szCs w:val="21"/>
          <w:lang w:eastAsia="zh-CN"/>
        </w:rPr>
        <w:t>Solution 4a: Server (e.g., OAM) can transfer/deliver AI/ML model(s) to UE</w:t>
      </w:r>
    </w:p>
    <w:p w14:paraId="03E94657" w14:textId="77777777" w:rsidR="008C1321" w:rsidRPr="00B575AF" w:rsidRDefault="008C1321" w:rsidP="008C1321">
      <w:pPr>
        <w:pStyle w:val="a6"/>
        <w:numPr>
          <w:ilvl w:val="0"/>
          <w:numId w:val="32"/>
        </w:numPr>
        <w:spacing w:before="40" w:after="0"/>
        <w:jc w:val="left"/>
        <w:rPr>
          <w:rFonts w:ascii="Times New Roman" w:eastAsiaTheme="minorEastAsia" w:hAnsi="Times New Roman"/>
          <w:szCs w:val="21"/>
          <w:lang w:eastAsia="zh-CN"/>
        </w:rPr>
      </w:pPr>
      <w:r w:rsidRPr="00B575AF">
        <w:rPr>
          <w:rFonts w:ascii="Times New Roman" w:eastAsiaTheme="minorEastAsia" w:hAnsi="Times New Roman"/>
          <w:szCs w:val="21"/>
          <w:lang w:eastAsia="zh-CN"/>
        </w:rPr>
        <w:t xml:space="preserve">Solution 4b: Server (e.g., OTT) can transfer/deliver AI/ML model(s) to UE </w:t>
      </w:r>
    </w:p>
    <w:p w14:paraId="273C2923" w14:textId="77777777" w:rsidR="008C1321" w:rsidRDefault="008C1321" w:rsidP="008C1321">
      <w:pPr>
        <w:spacing w:beforeLines="50" w:before="120" w:after="120" w:line="260" w:lineRule="exact"/>
        <w:rPr>
          <w:rFonts w:ascii="Times New Roman" w:eastAsiaTheme="minorEastAsia" w:hAnsi="Times New Roman"/>
          <w:szCs w:val="21"/>
        </w:rPr>
      </w:pPr>
      <w:r w:rsidRPr="00B575AF">
        <w:rPr>
          <w:rFonts w:ascii="Times New Roman" w:eastAsiaTheme="minorEastAsia" w:hAnsi="Times New Roman"/>
          <w:szCs w:val="21"/>
        </w:rPr>
        <w:t>Solution 4a is not transparent to 3GPP</w:t>
      </w:r>
      <w:r>
        <w:rPr>
          <w:rFonts w:ascii="Times New Roman" w:eastAsiaTheme="minorEastAsia" w:hAnsi="Times New Roman"/>
          <w:szCs w:val="21"/>
        </w:rPr>
        <w:t xml:space="preserve"> as it may have SA5 involvement. But, as highlight above, solution 4b can be completely transparent to 3GPP.</w:t>
      </w:r>
    </w:p>
    <w:p w14:paraId="4A02D9AA" w14:textId="77777777" w:rsidR="008C1321" w:rsidRDefault="008C1321" w:rsidP="008C1321">
      <w:pPr>
        <w:spacing w:beforeLines="50" w:before="120" w:after="120" w:line="260" w:lineRule="exact"/>
        <w:rPr>
          <w:rFonts w:ascii="Times New Roman" w:eastAsiaTheme="minorEastAsia" w:hAnsi="Times New Roman"/>
          <w:szCs w:val="21"/>
        </w:rPr>
      </w:pPr>
      <w:r>
        <w:rPr>
          <w:rFonts w:ascii="Times New Roman" w:eastAsiaTheme="minorEastAsia" w:hAnsi="Times New Roman"/>
          <w:szCs w:val="21"/>
        </w:rPr>
        <w:t>Therefore,</w:t>
      </w:r>
    </w:p>
    <w:p w14:paraId="6A652034" w14:textId="72D0D9C2" w:rsidR="008C1321" w:rsidRDefault="008C1321" w:rsidP="008C1321">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t>P</w:t>
      </w:r>
      <w:r>
        <w:rPr>
          <w:rFonts w:ascii="Arial" w:eastAsiaTheme="minorEastAsia" w:hAnsi="Arial" w:cs="Arial"/>
          <w:b/>
          <w:szCs w:val="21"/>
          <w:lang w:val="en-GB" w:eastAsia="zh-CN"/>
        </w:rPr>
        <w:t xml:space="preserve">roposal </w:t>
      </w:r>
      <w:r w:rsidR="0099555A">
        <w:rPr>
          <w:rFonts w:ascii="Arial" w:eastAsiaTheme="minorEastAsia" w:hAnsi="Arial" w:cs="Arial"/>
          <w:b/>
          <w:szCs w:val="21"/>
          <w:lang w:val="en-GB" w:eastAsia="zh-CN"/>
        </w:rPr>
        <w:t>3</w:t>
      </w:r>
      <w:r>
        <w:rPr>
          <w:rFonts w:ascii="Arial" w:eastAsiaTheme="minorEastAsia" w:hAnsi="Arial" w:cs="Arial"/>
          <w:b/>
          <w:szCs w:val="21"/>
          <w:lang w:val="en-GB" w:eastAsia="zh-CN"/>
        </w:rPr>
        <w:t>: Solution 4 is further classified as:</w:t>
      </w:r>
    </w:p>
    <w:p w14:paraId="449155BD" w14:textId="77777777" w:rsidR="008C1321" w:rsidRPr="002701DC" w:rsidRDefault="008C1321" w:rsidP="008C1321">
      <w:pPr>
        <w:pStyle w:val="a6"/>
        <w:numPr>
          <w:ilvl w:val="0"/>
          <w:numId w:val="32"/>
        </w:numPr>
        <w:spacing w:before="40" w:after="0"/>
        <w:jc w:val="left"/>
        <w:rPr>
          <w:rFonts w:ascii="Arial" w:eastAsiaTheme="minorEastAsia" w:hAnsi="Arial" w:cs="Arial"/>
          <w:b/>
          <w:szCs w:val="21"/>
          <w:lang w:val="en-GB" w:eastAsia="zh-CN"/>
        </w:rPr>
      </w:pPr>
      <w:r w:rsidRPr="002701DC">
        <w:rPr>
          <w:rFonts w:ascii="Arial" w:eastAsiaTheme="minorEastAsia" w:hAnsi="Arial" w:cs="Arial"/>
          <w:b/>
          <w:szCs w:val="21"/>
          <w:lang w:val="en-GB" w:eastAsia="zh-CN"/>
        </w:rPr>
        <w:t>Solution 4a: Server (e.g., OAM) can transfer/deliver AI/ML model(s) to UE</w:t>
      </w:r>
    </w:p>
    <w:p w14:paraId="16930E40" w14:textId="61463057" w:rsidR="008C1321" w:rsidRPr="002701DC" w:rsidRDefault="008C1321" w:rsidP="008C1321">
      <w:pPr>
        <w:pStyle w:val="a6"/>
        <w:numPr>
          <w:ilvl w:val="0"/>
          <w:numId w:val="32"/>
        </w:numPr>
        <w:spacing w:before="40" w:after="0"/>
        <w:jc w:val="left"/>
        <w:rPr>
          <w:rFonts w:ascii="Arial" w:eastAsiaTheme="minorEastAsia" w:hAnsi="Arial" w:cs="Arial"/>
          <w:b/>
          <w:szCs w:val="21"/>
          <w:lang w:val="en-GB" w:eastAsia="zh-CN"/>
        </w:rPr>
      </w:pPr>
      <w:r w:rsidRPr="002701DC">
        <w:rPr>
          <w:rFonts w:ascii="Arial" w:eastAsiaTheme="minorEastAsia" w:hAnsi="Arial" w:cs="Arial"/>
          <w:b/>
          <w:szCs w:val="21"/>
          <w:lang w:val="en-GB" w:eastAsia="zh-CN"/>
        </w:rPr>
        <w:t xml:space="preserve">Solution 4b: Server (e.g., OTT) can transfer/deliver AI/ML model(s) to </w:t>
      </w:r>
      <w:proofErr w:type="gramStart"/>
      <w:r w:rsidRPr="002701DC">
        <w:rPr>
          <w:rFonts w:ascii="Arial" w:eastAsiaTheme="minorEastAsia" w:hAnsi="Arial" w:cs="Arial"/>
          <w:b/>
          <w:szCs w:val="21"/>
          <w:lang w:val="en-GB" w:eastAsia="zh-CN"/>
        </w:rPr>
        <w:t>UE</w:t>
      </w:r>
      <w:r w:rsidR="006B33A8">
        <w:rPr>
          <w:rFonts w:ascii="Arial" w:eastAsiaTheme="minorEastAsia" w:hAnsi="Arial" w:cs="Arial"/>
          <w:b/>
          <w:szCs w:val="21"/>
          <w:lang w:val="en-GB" w:eastAsia="zh-CN"/>
        </w:rPr>
        <w:t>( transparent</w:t>
      </w:r>
      <w:proofErr w:type="gramEnd"/>
      <w:r w:rsidR="006B33A8">
        <w:rPr>
          <w:rFonts w:ascii="Arial" w:eastAsiaTheme="minorEastAsia" w:hAnsi="Arial" w:cs="Arial"/>
          <w:b/>
          <w:szCs w:val="21"/>
          <w:lang w:val="en-GB" w:eastAsia="zh-CN"/>
        </w:rPr>
        <w:t xml:space="preserve"> to 3GPP)</w:t>
      </w:r>
      <w:r w:rsidRPr="002701DC">
        <w:rPr>
          <w:rFonts w:ascii="Arial" w:eastAsiaTheme="minorEastAsia" w:hAnsi="Arial" w:cs="Arial"/>
          <w:b/>
          <w:szCs w:val="21"/>
          <w:lang w:val="en-GB" w:eastAsia="zh-CN"/>
        </w:rPr>
        <w:t xml:space="preserve"> </w:t>
      </w:r>
    </w:p>
    <w:p w14:paraId="506F03CC" w14:textId="591BFF52" w:rsidR="006B33A8" w:rsidRPr="00B72707" w:rsidRDefault="00F92C61" w:rsidP="00DB3B4D">
      <w:pPr>
        <w:spacing w:beforeLines="50" w:before="120" w:after="120" w:line="260" w:lineRule="exact"/>
        <w:rPr>
          <w:rFonts w:ascii="Arial" w:eastAsiaTheme="minorEastAsia" w:hAnsi="Arial" w:cs="Arial"/>
          <w:b/>
          <w:szCs w:val="21"/>
          <w:lang w:val="en-GB" w:eastAsia="zh-CN"/>
        </w:rPr>
      </w:pPr>
      <w:r w:rsidRPr="00F92C61">
        <w:rPr>
          <w:rFonts w:ascii="Times New Roman" w:eastAsiaTheme="minorEastAsia" w:hAnsi="Times New Roman"/>
          <w:szCs w:val="21"/>
        </w:rPr>
        <w:t xml:space="preserve">Actually, </w:t>
      </w:r>
      <w:r>
        <w:rPr>
          <w:rFonts w:ascii="Times New Roman" w:eastAsiaTheme="minorEastAsia" w:hAnsi="Times New Roman"/>
          <w:szCs w:val="21"/>
        </w:rPr>
        <w:t>t</w:t>
      </w:r>
      <w:r w:rsidR="006B33A8" w:rsidRPr="005A7C86">
        <w:rPr>
          <w:rFonts w:ascii="Times New Roman" w:eastAsiaTheme="minorEastAsia" w:hAnsi="Times New Roman"/>
          <w:szCs w:val="21"/>
        </w:rPr>
        <w:t>here is no direct connection</w:t>
      </w:r>
      <w:r w:rsidR="00B72707" w:rsidRPr="005A7C86">
        <w:rPr>
          <w:rFonts w:ascii="Times New Roman" w:eastAsiaTheme="minorEastAsia" w:hAnsi="Times New Roman"/>
          <w:szCs w:val="21"/>
        </w:rPr>
        <w:t xml:space="preserve"> between OAM and UE.</w:t>
      </w:r>
      <w:r w:rsidRPr="00F92C61">
        <w:rPr>
          <w:rFonts w:ascii="Times New Roman" w:eastAsiaTheme="minorEastAsia" w:hAnsi="Times New Roman"/>
          <w:szCs w:val="21"/>
        </w:rPr>
        <w:t xml:space="preserve"> </w:t>
      </w:r>
      <w:r>
        <w:rPr>
          <w:rFonts w:ascii="Times New Roman" w:eastAsiaTheme="minorEastAsia" w:hAnsi="Times New Roman"/>
          <w:szCs w:val="21"/>
        </w:rPr>
        <w:t xml:space="preserve">How Solution 4a work </w:t>
      </w:r>
      <w:r w:rsidRPr="008C1321">
        <w:rPr>
          <w:rFonts w:ascii="Times New Roman" w:eastAsiaTheme="minorEastAsia" w:hAnsi="Times New Roman"/>
          <w:szCs w:val="21"/>
        </w:rPr>
        <w:t xml:space="preserve">may require some 3GPP works, which not </w:t>
      </w:r>
      <w:r>
        <w:rPr>
          <w:rFonts w:ascii="Times New Roman" w:eastAsiaTheme="minorEastAsia" w:hAnsi="Times New Roman"/>
          <w:szCs w:val="21"/>
        </w:rPr>
        <w:t xml:space="preserve">just </w:t>
      </w:r>
      <w:r w:rsidRPr="008C1321">
        <w:rPr>
          <w:rFonts w:ascii="Times New Roman" w:eastAsiaTheme="minorEastAsia" w:hAnsi="Times New Roman"/>
          <w:szCs w:val="21"/>
        </w:rPr>
        <w:t>be related to RAN2.</w:t>
      </w:r>
      <w:r>
        <w:rPr>
          <w:rFonts w:ascii="Times New Roman" w:eastAsiaTheme="minorEastAsia" w:hAnsi="Times New Roman"/>
          <w:szCs w:val="21"/>
        </w:rPr>
        <w:t xml:space="preserve"> And potential solution may be very complicated. Thus,</w:t>
      </w:r>
    </w:p>
    <w:p w14:paraId="0181C949" w14:textId="70C18434" w:rsidR="008C1321" w:rsidRDefault="008C1321" w:rsidP="008C1321">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lastRenderedPageBreak/>
        <w:t>P</w:t>
      </w:r>
      <w:r>
        <w:rPr>
          <w:rFonts w:ascii="Arial" w:eastAsiaTheme="minorEastAsia" w:hAnsi="Arial" w:cs="Arial"/>
          <w:b/>
          <w:szCs w:val="21"/>
          <w:lang w:val="en-GB" w:eastAsia="zh-CN"/>
        </w:rPr>
        <w:t xml:space="preserve">roposal </w:t>
      </w:r>
      <w:r w:rsidR="0099555A">
        <w:rPr>
          <w:rFonts w:ascii="Arial" w:eastAsiaTheme="minorEastAsia" w:hAnsi="Arial" w:cs="Arial"/>
          <w:b/>
          <w:szCs w:val="21"/>
          <w:lang w:val="en-GB" w:eastAsia="zh-CN"/>
        </w:rPr>
        <w:t>4</w:t>
      </w:r>
      <w:r>
        <w:rPr>
          <w:rFonts w:ascii="Arial" w:eastAsiaTheme="minorEastAsia" w:hAnsi="Arial" w:cs="Arial"/>
          <w:b/>
          <w:szCs w:val="21"/>
          <w:lang w:val="en-GB" w:eastAsia="zh-CN"/>
        </w:rPr>
        <w:t xml:space="preserve">: RAN2 to </w:t>
      </w:r>
      <w:r w:rsidR="008139B0">
        <w:rPr>
          <w:rFonts w:ascii="Arial" w:eastAsiaTheme="minorEastAsia" w:hAnsi="Arial" w:cs="Arial"/>
          <w:b/>
          <w:szCs w:val="21"/>
          <w:lang w:val="en-GB" w:eastAsia="zh-CN"/>
        </w:rPr>
        <w:t>deprioritize</w:t>
      </w:r>
      <w:r>
        <w:rPr>
          <w:rFonts w:ascii="Arial" w:eastAsiaTheme="minorEastAsia" w:hAnsi="Arial" w:cs="Arial"/>
          <w:b/>
          <w:szCs w:val="21"/>
          <w:lang w:val="en-GB" w:eastAsia="zh-CN"/>
        </w:rPr>
        <w:t xml:space="preserve"> Solution 4a</w:t>
      </w:r>
      <w:r w:rsidR="00FE00C3">
        <w:rPr>
          <w:rFonts w:ascii="Arial" w:eastAsiaTheme="minorEastAsia" w:hAnsi="Arial" w:cs="Arial"/>
          <w:b/>
          <w:szCs w:val="21"/>
          <w:lang w:val="en-GB" w:eastAsia="zh-CN"/>
        </w:rPr>
        <w:t>.</w:t>
      </w:r>
    </w:p>
    <w:p w14:paraId="2CA79B5A" w14:textId="4D80C55F" w:rsidR="00CE75CD" w:rsidRDefault="00CE75CD" w:rsidP="00B72936">
      <w:pPr>
        <w:spacing w:beforeLines="50" w:before="120" w:after="120" w:line="260" w:lineRule="exact"/>
        <w:jc w:val="both"/>
        <w:rPr>
          <w:rFonts w:ascii="Times New Roman" w:eastAsiaTheme="minorEastAsia" w:hAnsi="Times New Roman"/>
          <w:szCs w:val="21"/>
          <w:lang w:eastAsia="zh-CN"/>
        </w:rPr>
      </w:pPr>
      <w:r w:rsidRPr="00D148A9">
        <w:rPr>
          <w:rFonts w:ascii="Times New Roman" w:hAnsi="Times New Roman"/>
          <w:szCs w:val="20"/>
        </w:rPr>
        <w:t>RAN2 can</w:t>
      </w:r>
      <w:r w:rsidR="004E1DDC">
        <w:rPr>
          <w:rFonts w:ascii="Times New Roman" w:hAnsi="Times New Roman"/>
          <w:szCs w:val="20"/>
        </w:rPr>
        <w:t xml:space="preserve"> first</w:t>
      </w:r>
      <w:r w:rsidRPr="00D148A9">
        <w:rPr>
          <w:rFonts w:ascii="Times New Roman" w:hAnsi="Times New Roman"/>
          <w:szCs w:val="20"/>
        </w:rPr>
        <w:t xml:space="preserve"> </w:t>
      </w:r>
      <w:r w:rsidR="004E1DDC">
        <w:rPr>
          <w:rFonts w:ascii="Times New Roman" w:hAnsi="Times New Roman"/>
          <w:szCs w:val="20"/>
        </w:rPr>
        <w:t>focus</w:t>
      </w:r>
      <w:r w:rsidR="006E327D">
        <w:rPr>
          <w:rFonts w:ascii="Times New Roman" w:hAnsi="Times New Roman"/>
          <w:szCs w:val="20"/>
        </w:rPr>
        <w:t xml:space="preserve"> </w:t>
      </w:r>
      <w:r w:rsidR="00C7225D">
        <w:rPr>
          <w:rFonts w:ascii="Times New Roman" w:hAnsi="Times New Roman"/>
          <w:szCs w:val="20"/>
        </w:rPr>
        <w:t>on solution</w:t>
      </w:r>
      <w:r w:rsidR="00EA11F2">
        <w:rPr>
          <w:rFonts w:ascii="Times New Roman" w:hAnsi="Times New Roman"/>
          <w:szCs w:val="20"/>
        </w:rPr>
        <w:t>s</w:t>
      </w:r>
      <w:r w:rsidR="00C7225D">
        <w:rPr>
          <w:rFonts w:ascii="Times New Roman" w:hAnsi="Times New Roman"/>
          <w:szCs w:val="20"/>
        </w:rPr>
        <w:t xml:space="preserve"> 1a</w:t>
      </w:r>
      <w:r w:rsidR="001A4028">
        <w:rPr>
          <w:rFonts w:ascii="Times New Roman" w:hAnsi="Times New Roman"/>
          <w:szCs w:val="20"/>
        </w:rPr>
        <w:t xml:space="preserve"> and 3a</w:t>
      </w:r>
      <w:r w:rsidR="00C7225D">
        <w:rPr>
          <w:rFonts w:ascii="Times New Roman" w:hAnsi="Times New Roman"/>
          <w:szCs w:val="20"/>
        </w:rPr>
        <w:t xml:space="preserve"> </w:t>
      </w:r>
      <w:r w:rsidR="006E327D">
        <w:rPr>
          <w:rFonts w:ascii="Times New Roman" w:hAnsi="Times New Roman"/>
          <w:szCs w:val="20"/>
        </w:rPr>
        <w:t xml:space="preserve">as </w:t>
      </w:r>
      <w:r w:rsidR="00246165">
        <w:rPr>
          <w:rFonts w:ascii="Times New Roman" w:hAnsi="Times New Roman"/>
          <w:szCs w:val="20"/>
        </w:rPr>
        <w:t>they are</w:t>
      </w:r>
      <w:r w:rsidR="006E327D">
        <w:rPr>
          <w:rFonts w:ascii="Times New Roman" w:hAnsi="Times New Roman"/>
          <w:szCs w:val="20"/>
        </w:rPr>
        <w:t xml:space="preserve"> </w:t>
      </w:r>
      <w:r w:rsidR="00F10FD0">
        <w:rPr>
          <w:rFonts w:ascii="Times New Roman" w:hAnsi="Times New Roman"/>
          <w:szCs w:val="20"/>
        </w:rPr>
        <w:t>with</w:t>
      </w:r>
      <w:r w:rsidR="006E327D">
        <w:rPr>
          <w:rFonts w:ascii="Times New Roman" w:hAnsi="Times New Roman"/>
          <w:szCs w:val="20"/>
        </w:rPr>
        <w:t>in RAN2</w:t>
      </w:r>
      <w:r w:rsidR="00EA11F2">
        <w:rPr>
          <w:rFonts w:ascii="Times New Roman" w:hAnsi="Times New Roman"/>
          <w:szCs w:val="20"/>
        </w:rPr>
        <w:t>'s</w:t>
      </w:r>
      <w:r w:rsidR="006E327D">
        <w:rPr>
          <w:rFonts w:ascii="Times New Roman" w:hAnsi="Times New Roman"/>
          <w:szCs w:val="20"/>
        </w:rPr>
        <w:t xml:space="preserve"> scope</w:t>
      </w:r>
      <w:r w:rsidRPr="00D148A9">
        <w:rPr>
          <w:rFonts w:ascii="Times New Roman" w:hAnsi="Times New Roman"/>
          <w:szCs w:val="20"/>
        </w:rPr>
        <w:t xml:space="preserve">. Solution </w:t>
      </w:r>
      <w:r w:rsidR="001C30BB">
        <w:rPr>
          <w:rFonts w:ascii="Times New Roman" w:hAnsi="Times New Roman"/>
          <w:szCs w:val="20"/>
        </w:rPr>
        <w:t>1b/</w:t>
      </w:r>
      <w:r w:rsidRPr="00D148A9">
        <w:rPr>
          <w:rFonts w:ascii="Times New Roman" w:hAnsi="Times New Roman"/>
          <w:szCs w:val="20"/>
        </w:rPr>
        <w:t>2a/2b/3b</w:t>
      </w:r>
      <w:r w:rsidR="00A0535E">
        <w:rPr>
          <w:rFonts w:ascii="Times New Roman" w:hAnsi="Times New Roman"/>
          <w:szCs w:val="20"/>
        </w:rPr>
        <w:t xml:space="preserve"> may </w:t>
      </w:r>
      <w:r w:rsidR="00532149">
        <w:rPr>
          <w:rFonts w:ascii="Times New Roman" w:hAnsi="Times New Roman"/>
          <w:szCs w:val="20"/>
        </w:rPr>
        <w:t>further require other WGs</w:t>
      </w:r>
      <w:r w:rsidR="00A0535E">
        <w:rPr>
          <w:rFonts w:ascii="Times New Roman" w:hAnsi="Times New Roman"/>
          <w:szCs w:val="20"/>
        </w:rPr>
        <w:t xml:space="preserve"> </w:t>
      </w:r>
      <w:r w:rsidR="00532149">
        <w:rPr>
          <w:rFonts w:ascii="Times New Roman" w:hAnsi="Times New Roman"/>
          <w:szCs w:val="20"/>
        </w:rPr>
        <w:t>involvement</w:t>
      </w:r>
      <w:r w:rsidR="00697860">
        <w:rPr>
          <w:rFonts w:ascii="Times New Roman" w:hAnsi="Times New Roman"/>
          <w:szCs w:val="20"/>
        </w:rPr>
        <w:t>, such as RAN3/SA2</w:t>
      </w:r>
      <w:r w:rsidR="00ED765E">
        <w:rPr>
          <w:rFonts w:ascii="Times New Roman" w:hAnsi="Times New Roman"/>
          <w:szCs w:val="20"/>
        </w:rPr>
        <w:t xml:space="preserve">. </w:t>
      </w:r>
      <w:r w:rsidR="001970C5">
        <w:rPr>
          <w:rFonts w:ascii="Times New Roman" w:eastAsiaTheme="minorEastAsia" w:hAnsi="Times New Roman" w:hint="eastAsia"/>
          <w:szCs w:val="21"/>
          <w:lang w:eastAsia="zh-CN"/>
        </w:rPr>
        <w:t>A</w:t>
      </w:r>
      <w:r w:rsidR="001970C5">
        <w:rPr>
          <w:rFonts w:ascii="Times New Roman" w:eastAsiaTheme="minorEastAsia" w:hAnsi="Times New Roman"/>
          <w:szCs w:val="21"/>
          <w:lang w:eastAsia="zh-CN"/>
        </w:rPr>
        <w:t xml:space="preserve">s </w:t>
      </w:r>
      <w:r w:rsidR="00532149">
        <w:rPr>
          <w:rFonts w:ascii="Times New Roman" w:eastAsiaTheme="minorEastAsia" w:hAnsi="Times New Roman"/>
          <w:szCs w:val="21"/>
          <w:lang w:eastAsia="zh-CN"/>
        </w:rPr>
        <w:t>RAN3/</w:t>
      </w:r>
      <w:r w:rsidR="006F03CA">
        <w:rPr>
          <w:rFonts w:ascii="Times New Roman" w:eastAsiaTheme="minorEastAsia" w:hAnsi="Times New Roman"/>
          <w:szCs w:val="21"/>
          <w:lang w:eastAsia="zh-CN"/>
        </w:rPr>
        <w:t xml:space="preserve">SA2 does not have TU in the SI phase, </w:t>
      </w:r>
      <w:r w:rsidR="00C90C92">
        <w:rPr>
          <w:rFonts w:ascii="Times New Roman" w:eastAsiaTheme="minorEastAsia" w:hAnsi="Times New Roman"/>
          <w:szCs w:val="21"/>
          <w:lang w:eastAsia="zh-CN"/>
        </w:rPr>
        <w:t xml:space="preserve">RAN2 may capture </w:t>
      </w:r>
      <w:r w:rsidR="007508D1">
        <w:rPr>
          <w:rFonts w:ascii="Times New Roman" w:eastAsiaTheme="minorEastAsia" w:hAnsi="Times New Roman"/>
          <w:szCs w:val="21"/>
          <w:lang w:eastAsia="zh-CN"/>
        </w:rPr>
        <w:t xml:space="preserve">a </w:t>
      </w:r>
      <w:r w:rsidR="00C90C92">
        <w:rPr>
          <w:rFonts w:ascii="Times New Roman" w:eastAsiaTheme="minorEastAsia" w:hAnsi="Times New Roman"/>
          <w:szCs w:val="21"/>
          <w:lang w:eastAsia="zh-CN"/>
        </w:rPr>
        <w:t xml:space="preserve">general summary of the </w:t>
      </w:r>
      <w:r w:rsidR="00C90C92" w:rsidRPr="00C90C92">
        <w:rPr>
          <w:rFonts w:ascii="Times New Roman" w:eastAsiaTheme="minorEastAsia" w:hAnsi="Times New Roman"/>
          <w:szCs w:val="21"/>
          <w:lang w:eastAsia="zh-CN"/>
        </w:rPr>
        <w:t>pros/cons for each solution</w:t>
      </w:r>
      <w:r w:rsidR="00C90C92">
        <w:rPr>
          <w:rFonts w:ascii="Times New Roman" w:eastAsiaTheme="minorEastAsia" w:hAnsi="Times New Roman"/>
          <w:szCs w:val="21"/>
          <w:lang w:eastAsia="zh-CN"/>
        </w:rPr>
        <w:t xml:space="preserve"> in the SI phase and study how to </w:t>
      </w:r>
      <w:r w:rsidR="00BB23C0">
        <w:rPr>
          <w:rFonts w:ascii="Times New Roman" w:eastAsiaTheme="minorEastAsia" w:hAnsi="Times New Roman"/>
          <w:szCs w:val="21"/>
          <w:lang w:eastAsia="zh-CN"/>
        </w:rPr>
        <w:t>address the cons of solution</w:t>
      </w:r>
      <w:r w:rsidR="00D66D47">
        <w:rPr>
          <w:rFonts w:ascii="Times New Roman" w:eastAsiaTheme="minorEastAsia" w:hAnsi="Times New Roman" w:hint="eastAsia"/>
          <w:szCs w:val="21"/>
          <w:lang w:eastAsia="zh-CN"/>
        </w:rPr>
        <w:t>s</w:t>
      </w:r>
      <w:r w:rsidR="00D66D47">
        <w:rPr>
          <w:rFonts w:ascii="Times New Roman" w:eastAsiaTheme="minorEastAsia" w:hAnsi="Times New Roman"/>
          <w:szCs w:val="21"/>
          <w:lang w:eastAsia="zh-CN"/>
        </w:rPr>
        <w:t xml:space="preserve"> independent </w:t>
      </w:r>
      <w:r w:rsidR="005632D3">
        <w:rPr>
          <w:rFonts w:ascii="Times New Roman" w:eastAsiaTheme="minorEastAsia" w:hAnsi="Times New Roman"/>
          <w:szCs w:val="21"/>
          <w:lang w:eastAsia="zh-CN"/>
        </w:rPr>
        <w:t>of</w:t>
      </w:r>
      <w:r w:rsidR="00D66D47">
        <w:rPr>
          <w:rFonts w:ascii="Times New Roman" w:eastAsiaTheme="minorEastAsia" w:hAnsi="Times New Roman"/>
          <w:szCs w:val="21"/>
          <w:lang w:eastAsia="zh-CN"/>
        </w:rPr>
        <w:t xml:space="preserve"> </w:t>
      </w:r>
      <w:r w:rsidR="00B50543">
        <w:rPr>
          <w:rFonts w:ascii="Times New Roman" w:eastAsiaTheme="minorEastAsia" w:hAnsi="Times New Roman"/>
          <w:szCs w:val="21"/>
          <w:lang w:eastAsia="zh-CN"/>
        </w:rPr>
        <w:t xml:space="preserve">RAN3 or </w:t>
      </w:r>
      <w:r w:rsidR="00D66D47">
        <w:rPr>
          <w:rFonts w:ascii="Times New Roman" w:eastAsiaTheme="minorEastAsia" w:hAnsi="Times New Roman"/>
          <w:szCs w:val="21"/>
          <w:lang w:eastAsia="zh-CN"/>
        </w:rPr>
        <w:t>SA</w:t>
      </w:r>
      <w:r w:rsidR="002F2916">
        <w:rPr>
          <w:rFonts w:ascii="Times New Roman" w:eastAsiaTheme="minorEastAsia" w:hAnsi="Times New Roman"/>
          <w:szCs w:val="21"/>
          <w:lang w:eastAsia="zh-CN"/>
        </w:rPr>
        <w:t>2</w:t>
      </w:r>
      <w:r w:rsidR="00BB23C0">
        <w:rPr>
          <w:rFonts w:ascii="Times New Roman" w:eastAsiaTheme="minorEastAsia" w:hAnsi="Times New Roman"/>
          <w:szCs w:val="21"/>
          <w:lang w:eastAsia="zh-CN"/>
        </w:rPr>
        <w:t xml:space="preserve">. If </w:t>
      </w:r>
      <w:r w:rsidR="005632D3">
        <w:rPr>
          <w:rFonts w:ascii="Times New Roman" w:eastAsiaTheme="minorEastAsia" w:hAnsi="Times New Roman"/>
          <w:szCs w:val="21"/>
          <w:lang w:eastAsia="zh-CN"/>
        </w:rPr>
        <w:t>SI conclude</w:t>
      </w:r>
      <w:r w:rsidR="00566590">
        <w:rPr>
          <w:rFonts w:ascii="Times New Roman" w:eastAsiaTheme="minorEastAsia" w:hAnsi="Times New Roman"/>
          <w:szCs w:val="21"/>
          <w:lang w:eastAsia="zh-CN"/>
        </w:rPr>
        <w:t xml:space="preserve">s that </w:t>
      </w:r>
      <w:r w:rsidR="00B50543">
        <w:rPr>
          <w:rFonts w:ascii="Times New Roman" w:eastAsiaTheme="minorEastAsia" w:hAnsi="Times New Roman"/>
          <w:szCs w:val="21"/>
          <w:lang w:eastAsia="zh-CN"/>
        </w:rPr>
        <w:t>ide</w:t>
      </w:r>
      <w:r w:rsidR="008B2271">
        <w:rPr>
          <w:rFonts w:ascii="Times New Roman" w:eastAsiaTheme="minorEastAsia" w:hAnsi="Times New Roman"/>
          <w:szCs w:val="21"/>
          <w:lang w:eastAsia="zh-CN"/>
        </w:rPr>
        <w:t>nti</w:t>
      </w:r>
      <w:r w:rsidR="00B50543">
        <w:rPr>
          <w:rFonts w:ascii="Times New Roman" w:eastAsiaTheme="minorEastAsia" w:hAnsi="Times New Roman"/>
          <w:szCs w:val="21"/>
          <w:lang w:eastAsia="zh-CN"/>
        </w:rPr>
        <w:t xml:space="preserve">fied </w:t>
      </w:r>
      <w:r w:rsidR="00566590">
        <w:rPr>
          <w:rFonts w:ascii="Times New Roman" w:eastAsiaTheme="minorEastAsia" w:hAnsi="Times New Roman"/>
          <w:szCs w:val="21"/>
          <w:lang w:eastAsia="zh-CN"/>
        </w:rPr>
        <w:t>solution</w:t>
      </w:r>
      <w:r w:rsidR="00566590">
        <w:rPr>
          <w:rFonts w:ascii="Times New Roman" w:eastAsiaTheme="minorEastAsia" w:hAnsi="Times New Roman" w:hint="eastAsia"/>
          <w:szCs w:val="21"/>
          <w:lang w:eastAsia="zh-CN"/>
        </w:rPr>
        <w:t>s</w:t>
      </w:r>
      <w:r w:rsidR="00566590">
        <w:rPr>
          <w:rFonts w:ascii="Times New Roman" w:eastAsiaTheme="minorEastAsia" w:hAnsi="Times New Roman"/>
          <w:szCs w:val="21"/>
          <w:lang w:eastAsia="zh-CN"/>
        </w:rPr>
        <w:t xml:space="preserve"> </w:t>
      </w:r>
      <w:r w:rsidR="00B50543">
        <w:rPr>
          <w:rFonts w:ascii="Times New Roman" w:eastAsiaTheme="minorEastAsia" w:hAnsi="Times New Roman"/>
          <w:szCs w:val="21"/>
          <w:lang w:eastAsia="zh-CN"/>
        </w:rPr>
        <w:t>for normative</w:t>
      </w:r>
      <w:r w:rsidR="00566590">
        <w:rPr>
          <w:rFonts w:ascii="Times New Roman" w:eastAsiaTheme="minorEastAsia" w:hAnsi="Times New Roman"/>
          <w:szCs w:val="21"/>
          <w:lang w:eastAsia="zh-CN"/>
        </w:rPr>
        <w:t xml:space="preserve"> </w:t>
      </w:r>
      <w:r w:rsidR="007508D1">
        <w:rPr>
          <w:rFonts w:ascii="Times New Roman" w:eastAsiaTheme="minorEastAsia" w:hAnsi="Times New Roman"/>
          <w:szCs w:val="21"/>
          <w:lang w:eastAsia="zh-CN"/>
        </w:rPr>
        <w:t xml:space="preserve">work </w:t>
      </w:r>
      <w:r w:rsidR="00B50543">
        <w:rPr>
          <w:rFonts w:ascii="Times New Roman" w:eastAsiaTheme="minorEastAsia" w:hAnsi="Times New Roman"/>
          <w:szCs w:val="21"/>
          <w:lang w:eastAsia="zh-CN"/>
        </w:rPr>
        <w:t xml:space="preserve">require </w:t>
      </w:r>
      <w:r w:rsidR="008B2271">
        <w:rPr>
          <w:rFonts w:ascii="Times New Roman" w:eastAsiaTheme="minorEastAsia" w:hAnsi="Times New Roman"/>
          <w:szCs w:val="21"/>
          <w:lang w:eastAsia="zh-CN"/>
        </w:rPr>
        <w:t xml:space="preserve">the </w:t>
      </w:r>
      <w:r w:rsidR="00B50543">
        <w:rPr>
          <w:rFonts w:ascii="Times New Roman" w:eastAsiaTheme="minorEastAsia" w:hAnsi="Times New Roman"/>
          <w:szCs w:val="21"/>
          <w:lang w:eastAsia="zh-CN"/>
        </w:rPr>
        <w:t xml:space="preserve">involvement </w:t>
      </w:r>
      <w:r w:rsidR="005632D3">
        <w:rPr>
          <w:rFonts w:ascii="Times New Roman" w:eastAsiaTheme="minorEastAsia" w:hAnsi="Times New Roman"/>
          <w:szCs w:val="21"/>
          <w:lang w:eastAsia="zh-CN"/>
        </w:rPr>
        <w:t>of</w:t>
      </w:r>
      <w:r w:rsidR="00566590">
        <w:rPr>
          <w:rFonts w:ascii="Times New Roman" w:eastAsiaTheme="minorEastAsia" w:hAnsi="Times New Roman"/>
          <w:szCs w:val="21"/>
          <w:lang w:eastAsia="zh-CN"/>
        </w:rPr>
        <w:t xml:space="preserve"> </w:t>
      </w:r>
      <w:r w:rsidR="00B50543">
        <w:rPr>
          <w:rFonts w:ascii="Times New Roman" w:eastAsiaTheme="minorEastAsia" w:hAnsi="Times New Roman"/>
          <w:szCs w:val="21"/>
          <w:lang w:eastAsia="zh-CN"/>
        </w:rPr>
        <w:t xml:space="preserve">RAN3 and/or </w:t>
      </w:r>
      <w:r w:rsidR="00566590">
        <w:rPr>
          <w:rFonts w:ascii="Times New Roman" w:eastAsiaTheme="minorEastAsia" w:hAnsi="Times New Roman"/>
          <w:szCs w:val="21"/>
          <w:lang w:eastAsia="zh-CN"/>
        </w:rPr>
        <w:t xml:space="preserve">SA2, </w:t>
      </w:r>
      <w:r w:rsidR="00B50543">
        <w:rPr>
          <w:rFonts w:ascii="Times New Roman" w:eastAsiaTheme="minorEastAsia" w:hAnsi="Times New Roman"/>
          <w:szCs w:val="21"/>
          <w:lang w:eastAsia="zh-CN"/>
        </w:rPr>
        <w:t xml:space="preserve">RAN3 and/or </w:t>
      </w:r>
      <w:r w:rsidR="00566590">
        <w:rPr>
          <w:rFonts w:ascii="Times New Roman" w:eastAsiaTheme="minorEastAsia" w:hAnsi="Times New Roman" w:hint="eastAsia"/>
          <w:szCs w:val="21"/>
          <w:lang w:eastAsia="zh-CN"/>
        </w:rPr>
        <w:t>SA</w:t>
      </w:r>
      <w:r w:rsidR="00566590">
        <w:rPr>
          <w:rFonts w:ascii="Times New Roman" w:eastAsiaTheme="minorEastAsia" w:hAnsi="Times New Roman"/>
          <w:szCs w:val="21"/>
          <w:lang w:eastAsia="zh-CN"/>
        </w:rPr>
        <w:t xml:space="preserve">2 </w:t>
      </w:r>
      <w:r w:rsidR="00566590">
        <w:rPr>
          <w:rFonts w:ascii="Times New Roman" w:eastAsiaTheme="minorEastAsia" w:hAnsi="Times New Roman" w:hint="eastAsia"/>
          <w:szCs w:val="21"/>
          <w:lang w:eastAsia="zh-CN"/>
        </w:rPr>
        <w:t>can</w:t>
      </w:r>
      <w:r w:rsidR="00566590">
        <w:rPr>
          <w:rFonts w:ascii="Times New Roman" w:eastAsiaTheme="minorEastAsia" w:hAnsi="Times New Roman"/>
          <w:szCs w:val="21"/>
          <w:lang w:eastAsia="zh-CN"/>
        </w:rPr>
        <w:t xml:space="preserve"> be involved in </w:t>
      </w:r>
      <w:r w:rsidR="005632D3">
        <w:rPr>
          <w:rFonts w:ascii="Times New Roman" w:eastAsiaTheme="minorEastAsia" w:hAnsi="Times New Roman"/>
          <w:szCs w:val="21"/>
          <w:lang w:eastAsia="zh-CN"/>
        </w:rPr>
        <w:t xml:space="preserve">the </w:t>
      </w:r>
      <w:r w:rsidR="00566590">
        <w:rPr>
          <w:rFonts w:ascii="Times New Roman" w:eastAsiaTheme="minorEastAsia" w:hAnsi="Times New Roman"/>
          <w:szCs w:val="21"/>
          <w:lang w:eastAsia="zh-CN"/>
        </w:rPr>
        <w:t>WI phase.</w:t>
      </w:r>
      <w:r w:rsidR="005F18F5">
        <w:rPr>
          <w:rFonts w:ascii="Times New Roman" w:eastAsiaTheme="minorEastAsia" w:hAnsi="Times New Roman"/>
          <w:szCs w:val="21"/>
          <w:lang w:eastAsia="zh-CN"/>
        </w:rPr>
        <w:t xml:space="preserve"> </w:t>
      </w:r>
      <w:r w:rsidR="006217EB">
        <w:rPr>
          <w:rFonts w:ascii="Times New Roman" w:eastAsiaTheme="minorEastAsia" w:hAnsi="Times New Roman"/>
          <w:szCs w:val="21"/>
          <w:lang w:eastAsia="zh-CN"/>
        </w:rPr>
        <w:t>I</w:t>
      </w:r>
      <w:r w:rsidR="005F18F5">
        <w:rPr>
          <w:rFonts w:ascii="Times New Roman" w:eastAsiaTheme="minorEastAsia" w:hAnsi="Times New Roman"/>
          <w:szCs w:val="21"/>
          <w:lang w:eastAsia="zh-CN"/>
        </w:rPr>
        <w:t>f RAN2 identif</w:t>
      </w:r>
      <w:r w:rsidR="00B04071">
        <w:rPr>
          <w:rFonts w:ascii="Times New Roman" w:eastAsiaTheme="minorEastAsia" w:hAnsi="Times New Roman"/>
          <w:szCs w:val="21"/>
          <w:lang w:eastAsia="zh-CN"/>
        </w:rPr>
        <w:t>ies</w:t>
      </w:r>
      <w:r w:rsidR="005F18F5">
        <w:rPr>
          <w:rFonts w:ascii="Times New Roman" w:eastAsiaTheme="minorEastAsia" w:hAnsi="Times New Roman"/>
          <w:szCs w:val="21"/>
          <w:lang w:eastAsia="zh-CN"/>
        </w:rPr>
        <w:t xml:space="preserve"> critical issues to be addressed by RAN3 and/or SA2</w:t>
      </w:r>
      <w:r w:rsidR="006217EB">
        <w:rPr>
          <w:rFonts w:ascii="Times New Roman" w:eastAsiaTheme="minorEastAsia" w:hAnsi="Times New Roman"/>
          <w:szCs w:val="21"/>
          <w:lang w:eastAsia="zh-CN"/>
        </w:rPr>
        <w:t>, RAN2 can further discuss whether LS to RAN3 and/or SA2</w:t>
      </w:r>
    </w:p>
    <w:p w14:paraId="2C448F3E" w14:textId="67A98A1F" w:rsidR="00A1085B" w:rsidRDefault="00A1085B" w:rsidP="00246495">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hint="eastAsia"/>
          <w:b/>
          <w:szCs w:val="21"/>
          <w:lang w:val="en-GB" w:eastAsia="zh-CN"/>
        </w:rPr>
        <w:t>P</w:t>
      </w:r>
      <w:r>
        <w:rPr>
          <w:rFonts w:ascii="Arial" w:eastAsiaTheme="minorEastAsia" w:hAnsi="Arial" w:cs="Arial"/>
          <w:b/>
          <w:szCs w:val="21"/>
          <w:lang w:val="en-GB" w:eastAsia="zh-CN"/>
        </w:rPr>
        <w:t xml:space="preserve">roposal </w:t>
      </w:r>
      <w:r w:rsidR="0099555A">
        <w:rPr>
          <w:rFonts w:ascii="Arial" w:eastAsiaTheme="minorEastAsia" w:hAnsi="Arial" w:cs="Arial"/>
          <w:b/>
          <w:szCs w:val="21"/>
          <w:lang w:val="en-GB" w:eastAsia="zh-CN"/>
        </w:rPr>
        <w:t>5</w:t>
      </w:r>
      <w:r>
        <w:rPr>
          <w:rFonts w:ascii="Arial" w:eastAsiaTheme="minorEastAsia" w:hAnsi="Arial" w:cs="Arial"/>
          <w:b/>
          <w:szCs w:val="21"/>
          <w:lang w:val="en-GB" w:eastAsia="zh-CN"/>
        </w:rPr>
        <w:t xml:space="preserve">: </w:t>
      </w:r>
      <w:r w:rsidR="00246495">
        <w:rPr>
          <w:rFonts w:ascii="Arial" w:eastAsiaTheme="minorEastAsia" w:hAnsi="Arial" w:cs="Arial"/>
          <w:b/>
          <w:szCs w:val="21"/>
          <w:lang w:val="en-GB" w:eastAsia="zh-CN"/>
        </w:rPr>
        <w:t xml:space="preserve">RAN2 </w:t>
      </w:r>
      <w:r w:rsidR="00A828CF">
        <w:rPr>
          <w:rFonts w:ascii="Arial" w:eastAsiaTheme="minorEastAsia" w:hAnsi="Arial" w:cs="Arial"/>
          <w:b/>
          <w:szCs w:val="21"/>
          <w:lang w:val="en-GB" w:eastAsia="zh-CN"/>
        </w:rPr>
        <w:t xml:space="preserve">discussion can first </w:t>
      </w:r>
      <w:r w:rsidR="005940E0">
        <w:rPr>
          <w:rFonts w:ascii="Arial" w:eastAsiaTheme="minorEastAsia" w:hAnsi="Arial" w:cs="Arial"/>
          <w:b/>
          <w:szCs w:val="21"/>
          <w:lang w:val="en-GB" w:eastAsia="zh-CN"/>
        </w:rPr>
        <w:t xml:space="preserve">focus on </w:t>
      </w:r>
      <w:r w:rsidR="00246495">
        <w:rPr>
          <w:rFonts w:ascii="Arial" w:eastAsiaTheme="minorEastAsia" w:hAnsi="Arial" w:cs="Arial"/>
          <w:b/>
          <w:szCs w:val="21"/>
          <w:lang w:val="en-GB" w:eastAsia="zh-CN"/>
        </w:rPr>
        <w:t>solut</w:t>
      </w:r>
      <w:r w:rsidR="00314640">
        <w:rPr>
          <w:rFonts w:ascii="Arial" w:eastAsiaTheme="minorEastAsia" w:hAnsi="Arial" w:cs="Arial"/>
          <w:b/>
          <w:szCs w:val="21"/>
          <w:lang w:val="en-GB" w:eastAsia="zh-CN"/>
        </w:rPr>
        <w:t>i</w:t>
      </w:r>
      <w:r w:rsidR="00246495">
        <w:rPr>
          <w:rFonts w:ascii="Arial" w:eastAsiaTheme="minorEastAsia" w:hAnsi="Arial" w:cs="Arial"/>
          <w:b/>
          <w:szCs w:val="21"/>
          <w:lang w:val="en-GB" w:eastAsia="zh-CN"/>
        </w:rPr>
        <w:t xml:space="preserve">ons </w:t>
      </w:r>
      <w:r w:rsidR="00CA70B3">
        <w:rPr>
          <w:rFonts w:ascii="Arial" w:eastAsiaTheme="minorEastAsia" w:hAnsi="Arial" w:cs="Arial" w:hint="eastAsia"/>
          <w:b/>
          <w:szCs w:val="21"/>
          <w:lang w:val="en-GB" w:eastAsia="zh-CN"/>
        </w:rPr>
        <w:t>of</w:t>
      </w:r>
      <w:r w:rsidR="00CA70B3">
        <w:rPr>
          <w:rFonts w:ascii="Arial" w:eastAsiaTheme="minorEastAsia" w:hAnsi="Arial" w:cs="Arial"/>
          <w:b/>
          <w:szCs w:val="21"/>
          <w:lang w:val="en-GB" w:eastAsia="zh-CN"/>
        </w:rPr>
        <w:t xml:space="preserve"> </w:t>
      </w:r>
      <w:r w:rsidR="007508D1" w:rsidRPr="007508D1">
        <w:rPr>
          <w:rFonts w:ascii="Arial" w:eastAsiaTheme="minorEastAsia" w:hAnsi="Arial" w:cs="Arial"/>
          <w:b/>
          <w:szCs w:val="21"/>
          <w:lang w:val="en-GB" w:eastAsia="zh-CN"/>
        </w:rPr>
        <w:t>model transfer/delivery</w:t>
      </w:r>
      <w:r w:rsidR="007508D1">
        <w:rPr>
          <w:rFonts w:ascii="Arial" w:eastAsiaTheme="minorEastAsia" w:hAnsi="Arial" w:cs="Arial"/>
          <w:b/>
          <w:szCs w:val="21"/>
          <w:lang w:val="en-GB" w:eastAsia="zh-CN"/>
        </w:rPr>
        <w:t xml:space="preserve"> </w:t>
      </w:r>
      <w:r w:rsidR="00A828CF">
        <w:rPr>
          <w:rFonts w:ascii="Arial" w:eastAsiaTheme="minorEastAsia" w:hAnsi="Arial" w:cs="Arial"/>
          <w:b/>
          <w:szCs w:val="21"/>
          <w:lang w:val="en-GB" w:eastAsia="zh-CN"/>
        </w:rPr>
        <w:t>that may not require</w:t>
      </w:r>
      <w:r w:rsidR="00314640">
        <w:rPr>
          <w:rFonts w:ascii="Arial" w:eastAsiaTheme="minorEastAsia" w:hAnsi="Arial" w:cs="Arial"/>
          <w:b/>
          <w:szCs w:val="21"/>
          <w:lang w:val="en-GB" w:eastAsia="zh-CN"/>
        </w:rPr>
        <w:t xml:space="preserve"> </w:t>
      </w:r>
      <w:r w:rsidR="00246495">
        <w:rPr>
          <w:rFonts w:ascii="Arial" w:eastAsiaTheme="minorEastAsia" w:hAnsi="Arial" w:cs="Arial"/>
          <w:b/>
          <w:szCs w:val="21"/>
          <w:lang w:val="en-GB" w:eastAsia="zh-CN"/>
        </w:rPr>
        <w:t>involvement of other WGs</w:t>
      </w:r>
      <w:r w:rsidR="00FE00C3">
        <w:rPr>
          <w:rFonts w:ascii="Arial" w:eastAsiaTheme="minorEastAsia" w:hAnsi="Arial" w:cs="Arial"/>
          <w:b/>
          <w:szCs w:val="21"/>
          <w:lang w:val="en-GB" w:eastAsia="zh-CN"/>
        </w:rPr>
        <w:t>.</w:t>
      </w:r>
    </w:p>
    <w:p w14:paraId="3BDC2FC5" w14:textId="34BBE1EF" w:rsidR="00F579A5" w:rsidRDefault="0011218E" w:rsidP="0011218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In addition to</w:t>
      </w:r>
      <w:r w:rsidR="00C00D0D">
        <w:rPr>
          <w:rFonts w:ascii="Times New Roman" w:eastAsiaTheme="minorEastAsia" w:hAnsi="Times New Roman"/>
          <w:szCs w:val="21"/>
          <w:lang w:eastAsia="zh-CN"/>
        </w:rPr>
        <w:t xml:space="preserve"> the</w:t>
      </w:r>
      <w:r w:rsidR="00183CB3">
        <w:rPr>
          <w:rFonts w:ascii="Times New Roman" w:eastAsiaTheme="minorEastAsia" w:hAnsi="Times New Roman"/>
          <w:szCs w:val="21"/>
          <w:lang w:eastAsia="zh-CN"/>
        </w:rPr>
        <w:t xml:space="preserve"> analy</w:t>
      </w:r>
      <w:r w:rsidR="00C00D0D">
        <w:rPr>
          <w:rFonts w:ascii="Times New Roman" w:eastAsiaTheme="minorEastAsia" w:hAnsi="Times New Roman"/>
          <w:szCs w:val="21"/>
          <w:lang w:eastAsia="zh-CN"/>
        </w:rPr>
        <w:t>sis o</w:t>
      </w:r>
      <w:r w:rsidR="00EA11F2">
        <w:rPr>
          <w:rFonts w:ascii="Times New Roman" w:eastAsiaTheme="minorEastAsia" w:hAnsi="Times New Roman"/>
          <w:szCs w:val="21"/>
          <w:lang w:eastAsia="zh-CN"/>
        </w:rPr>
        <w:t>f</w:t>
      </w:r>
      <w:r w:rsidR="00183CB3">
        <w:rPr>
          <w:rFonts w:ascii="Times New Roman" w:eastAsiaTheme="minorEastAsia" w:hAnsi="Times New Roman"/>
          <w:szCs w:val="21"/>
          <w:lang w:eastAsia="zh-CN"/>
        </w:rPr>
        <w:t xml:space="preserve"> the </w:t>
      </w:r>
      <w:r w:rsidR="00183CB3" w:rsidRPr="00DC6C89">
        <w:rPr>
          <w:rFonts w:ascii="Times New Roman" w:eastAsiaTheme="minorEastAsia" w:hAnsi="Times New Roman"/>
          <w:szCs w:val="21"/>
          <w:lang w:eastAsia="zh-CN"/>
        </w:rPr>
        <w:t xml:space="preserve">pros/cons </w:t>
      </w:r>
      <w:r w:rsidR="00183CB3">
        <w:rPr>
          <w:rFonts w:ascii="Times New Roman" w:eastAsiaTheme="minorEastAsia" w:hAnsi="Times New Roman"/>
          <w:szCs w:val="21"/>
          <w:lang w:eastAsia="zh-CN"/>
        </w:rPr>
        <w:t>of</w:t>
      </w:r>
      <w:r w:rsidR="00183CB3" w:rsidRPr="00DC6C89">
        <w:rPr>
          <w:rFonts w:ascii="Times New Roman" w:eastAsiaTheme="minorEastAsia" w:hAnsi="Times New Roman"/>
          <w:szCs w:val="21"/>
          <w:lang w:eastAsia="zh-CN"/>
        </w:rPr>
        <w:t xml:space="preserve"> </w:t>
      </w:r>
      <w:r w:rsidR="00183CB3">
        <w:rPr>
          <w:rFonts w:ascii="Times New Roman" w:eastAsiaTheme="minorEastAsia" w:hAnsi="Times New Roman"/>
          <w:szCs w:val="21"/>
          <w:lang w:eastAsia="zh-CN"/>
        </w:rPr>
        <w:t>the potential</w:t>
      </w:r>
      <w:r w:rsidR="00183CB3" w:rsidRPr="00DC6C89">
        <w:rPr>
          <w:rFonts w:ascii="Times New Roman" w:eastAsiaTheme="minorEastAsia" w:hAnsi="Times New Roman"/>
          <w:szCs w:val="21"/>
          <w:lang w:eastAsia="zh-CN"/>
        </w:rPr>
        <w:t xml:space="preserve"> solution</w:t>
      </w:r>
      <w:r w:rsidR="00183CB3">
        <w:rPr>
          <w:rFonts w:ascii="Times New Roman" w:eastAsiaTheme="minorEastAsia" w:hAnsi="Times New Roman"/>
          <w:szCs w:val="21"/>
          <w:lang w:eastAsia="zh-CN"/>
        </w:rPr>
        <w:t>s</w:t>
      </w:r>
      <w:r w:rsidR="00C00D0D">
        <w:rPr>
          <w:rFonts w:ascii="Times New Roman" w:eastAsiaTheme="minorEastAsia" w:hAnsi="Times New Roman"/>
          <w:szCs w:val="21"/>
          <w:lang w:eastAsia="zh-CN"/>
        </w:rPr>
        <w:t xml:space="preserve"> (in the Annex)</w:t>
      </w:r>
      <w:r w:rsidR="00183CB3">
        <w:rPr>
          <w:rFonts w:ascii="Times New Roman" w:eastAsiaTheme="minorEastAsia" w:hAnsi="Times New Roman"/>
          <w:szCs w:val="21"/>
          <w:lang w:eastAsia="zh-CN"/>
        </w:rPr>
        <w:t>,</w:t>
      </w:r>
      <w:r w:rsidR="00CE7AF9">
        <w:rPr>
          <w:rFonts w:ascii="Times New Roman" w:eastAsiaTheme="minorEastAsia" w:hAnsi="Times New Roman"/>
          <w:szCs w:val="21"/>
          <w:lang w:eastAsia="zh-CN"/>
        </w:rPr>
        <w:t xml:space="preserve"> </w:t>
      </w:r>
      <w:r>
        <w:rPr>
          <w:rFonts w:ascii="Times New Roman" w:eastAsiaTheme="minorEastAsia" w:hAnsi="Times New Roman"/>
          <w:szCs w:val="21"/>
          <w:lang w:eastAsia="zh-CN"/>
        </w:rPr>
        <w:t xml:space="preserve">we think </w:t>
      </w:r>
      <w:r w:rsidR="00463B00">
        <w:rPr>
          <w:rFonts w:ascii="Times New Roman" w:eastAsiaTheme="minorEastAsia" w:hAnsi="Times New Roman"/>
          <w:szCs w:val="21"/>
          <w:lang w:eastAsia="zh-CN"/>
        </w:rPr>
        <w:t xml:space="preserve">UP-based model transfer solutions </w:t>
      </w:r>
      <w:proofErr w:type="spellStart"/>
      <w:r w:rsidR="00463B00">
        <w:rPr>
          <w:rFonts w:ascii="Times New Roman" w:eastAsiaTheme="minorEastAsia" w:hAnsi="Times New Roman"/>
          <w:szCs w:val="21"/>
          <w:lang w:eastAsia="zh-CN"/>
        </w:rPr>
        <w:t>can not</w:t>
      </w:r>
      <w:proofErr w:type="spellEnd"/>
      <w:r w:rsidR="00463B00">
        <w:rPr>
          <w:rFonts w:ascii="Times New Roman" w:eastAsiaTheme="minorEastAsia" w:hAnsi="Times New Roman"/>
          <w:szCs w:val="21"/>
          <w:lang w:eastAsia="zh-CN"/>
        </w:rPr>
        <w:t xml:space="preserve"> guarantee the latency of model transfer, which is one of the key </w:t>
      </w:r>
      <w:r w:rsidR="00775888">
        <w:rPr>
          <w:rFonts w:ascii="Times New Roman" w:eastAsiaTheme="minorEastAsia" w:hAnsi="Times New Roman"/>
          <w:szCs w:val="21"/>
          <w:lang w:eastAsia="zh-CN"/>
        </w:rPr>
        <w:t xml:space="preserve">performance metrics, especially for CSI and beam management use cases. </w:t>
      </w:r>
    </w:p>
    <w:p w14:paraId="5BC7256A" w14:textId="7C9D4C89" w:rsidR="00F579A5" w:rsidRPr="00F579A5" w:rsidRDefault="00F579A5" w:rsidP="00F579A5">
      <w:pPr>
        <w:widowControl w:val="0"/>
        <w:jc w:val="center"/>
        <w:rPr>
          <w:rFonts w:ascii="Times New Roman" w:eastAsia="宋体" w:hAnsi="Times New Roman"/>
          <w:kern w:val="2"/>
          <w:sz w:val="21"/>
          <w:lang w:eastAsia="zh-CN"/>
        </w:rPr>
      </w:pPr>
      <w:r w:rsidRPr="00F579A5">
        <w:rPr>
          <w:rFonts w:ascii="Times New Roman" w:eastAsia="宋体" w:hAnsi="Times New Roman"/>
          <w:b/>
          <w:kern w:val="2"/>
          <w:sz w:val="21"/>
          <w:lang w:eastAsia="zh-CN"/>
        </w:rPr>
        <w:t>Table</w:t>
      </w:r>
      <w:r w:rsidR="00B53EBD">
        <w:rPr>
          <w:rFonts w:ascii="Times New Roman" w:eastAsia="宋体" w:hAnsi="Times New Roman"/>
          <w:b/>
          <w:kern w:val="2"/>
          <w:sz w:val="21"/>
          <w:lang w:eastAsia="zh-CN"/>
        </w:rPr>
        <w:t xml:space="preserve"> 2-1</w:t>
      </w:r>
      <w:r w:rsidRPr="00F579A5">
        <w:rPr>
          <w:rFonts w:ascii="Times New Roman" w:eastAsia="宋体" w:hAnsi="Times New Roman"/>
          <w:b/>
          <w:kern w:val="2"/>
          <w:sz w:val="21"/>
          <w:lang w:eastAsia="zh-CN"/>
        </w:rPr>
        <w:t>: relations between solutions and use cases</w:t>
      </w:r>
    </w:p>
    <w:tbl>
      <w:tblPr>
        <w:tblStyle w:val="aff5"/>
        <w:tblW w:w="0" w:type="auto"/>
        <w:tblLook w:val="04A0" w:firstRow="1" w:lastRow="0" w:firstColumn="1" w:lastColumn="0" w:noHBand="0" w:noVBand="1"/>
      </w:tblPr>
      <w:tblGrid>
        <w:gridCol w:w="2263"/>
        <w:gridCol w:w="6797"/>
      </w:tblGrid>
      <w:tr w:rsidR="00F579A5" w:rsidRPr="00F579A5" w14:paraId="5B2496F1" w14:textId="77777777" w:rsidTr="00B53EBD">
        <w:tc>
          <w:tcPr>
            <w:tcW w:w="2263" w:type="dxa"/>
          </w:tcPr>
          <w:p w14:paraId="01F32BDA" w14:textId="77777777" w:rsidR="00F579A5" w:rsidRPr="00F579A5" w:rsidRDefault="00F579A5" w:rsidP="00F579A5">
            <w:pPr>
              <w:widowControl w:val="0"/>
              <w:jc w:val="both"/>
              <w:rPr>
                <w:rFonts w:ascii="Times New Roman" w:eastAsia="宋体" w:hAnsi="Times New Roman"/>
                <w:b/>
                <w:kern w:val="2"/>
                <w:sz w:val="21"/>
                <w:lang w:eastAsia="zh-CN"/>
              </w:rPr>
            </w:pPr>
            <w:r w:rsidRPr="00F579A5">
              <w:rPr>
                <w:rFonts w:ascii="Times New Roman" w:eastAsia="宋体" w:hAnsi="Times New Roman"/>
                <w:b/>
                <w:kern w:val="2"/>
                <w:sz w:val="21"/>
                <w:lang w:eastAsia="zh-CN"/>
              </w:rPr>
              <w:t>Solutions</w:t>
            </w:r>
          </w:p>
        </w:tc>
        <w:tc>
          <w:tcPr>
            <w:tcW w:w="6797" w:type="dxa"/>
          </w:tcPr>
          <w:p w14:paraId="68E60397" w14:textId="77777777" w:rsidR="00F579A5" w:rsidRPr="00F579A5" w:rsidRDefault="00F579A5" w:rsidP="00F579A5">
            <w:pPr>
              <w:widowControl w:val="0"/>
              <w:jc w:val="both"/>
              <w:rPr>
                <w:rFonts w:ascii="Times New Roman" w:eastAsia="宋体" w:hAnsi="Times New Roman"/>
                <w:b/>
                <w:kern w:val="2"/>
                <w:sz w:val="21"/>
                <w:lang w:eastAsia="zh-CN"/>
              </w:rPr>
            </w:pPr>
            <w:r w:rsidRPr="00F579A5">
              <w:rPr>
                <w:rFonts w:ascii="Times New Roman" w:eastAsia="宋体" w:hAnsi="Times New Roman"/>
                <w:b/>
                <w:kern w:val="2"/>
                <w:sz w:val="21"/>
                <w:lang w:eastAsia="zh-CN"/>
              </w:rPr>
              <w:t>Applicable use cases</w:t>
            </w:r>
          </w:p>
        </w:tc>
      </w:tr>
      <w:tr w:rsidR="00F579A5" w:rsidRPr="00F579A5" w14:paraId="110A2088" w14:textId="77777777" w:rsidTr="00B53EBD">
        <w:tc>
          <w:tcPr>
            <w:tcW w:w="2263" w:type="dxa"/>
          </w:tcPr>
          <w:p w14:paraId="25BF794A"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hint="eastAsia"/>
                <w:kern w:val="2"/>
                <w:sz w:val="21"/>
                <w:lang w:eastAsia="zh-CN"/>
              </w:rPr>
              <w:t>S</w:t>
            </w:r>
            <w:r w:rsidRPr="00F579A5">
              <w:rPr>
                <w:rFonts w:ascii="Times New Roman" w:eastAsia="宋体" w:hAnsi="Times New Roman"/>
                <w:kern w:val="2"/>
                <w:sz w:val="21"/>
                <w:lang w:eastAsia="zh-CN"/>
              </w:rPr>
              <w:t>olution 1a, 1b</w:t>
            </w:r>
          </w:p>
        </w:tc>
        <w:tc>
          <w:tcPr>
            <w:tcW w:w="6797" w:type="dxa"/>
          </w:tcPr>
          <w:p w14:paraId="3D9CC847"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CSI feedback enhancement</w:t>
            </w:r>
          </w:p>
          <w:p w14:paraId="42BC0EB4"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Beam management</w:t>
            </w:r>
          </w:p>
          <w:p w14:paraId="438CF119"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hint="eastAsia"/>
                <w:kern w:val="2"/>
                <w:sz w:val="21"/>
                <w:lang w:eastAsia="zh-CN"/>
              </w:rPr>
              <w:t>N</w:t>
            </w:r>
            <w:r w:rsidRPr="00F579A5">
              <w:rPr>
                <w:rFonts w:ascii="Times New Roman" w:eastAsia="宋体" w:hAnsi="Times New Roman"/>
                <w:kern w:val="2"/>
                <w:sz w:val="21"/>
                <w:lang w:eastAsia="zh-CN"/>
              </w:rPr>
              <w:t>ote: No specific considerations for Positioning accuracy enhancement for Solution 1a and 1b.</w:t>
            </w:r>
          </w:p>
        </w:tc>
      </w:tr>
      <w:tr w:rsidR="00F579A5" w:rsidRPr="00F579A5" w14:paraId="6D3F8F4C" w14:textId="77777777" w:rsidTr="00B53EBD">
        <w:tc>
          <w:tcPr>
            <w:tcW w:w="2263" w:type="dxa"/>
          </w:tcPr>
          <w:p w14:paraId="4C8EA9B8"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Solution 2a, 2b</w:t>
            </w:r>
          </w:p>
        </w:tc>
        <w:tc>
          <w:tcPr>
            <w:tcW w:w="6797" w:type="dxa"/>
          </w:tcPr>
          <w:p w14:paraId="1811C70C"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CSI feedback enhancement</w:t>
            </w:r>
          </w:p>
          <w:p w14:paraId="7D0DCA9B"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Beam management</w:t>
            </w:r>
          </w:p>
          <w:p w14:paraId="1522A5CE"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hint="eastAsia"/>
                <w:kern w:val="2"/>
                <w:sz w:val="21"/>
                <w:lang w:eastAsia="zh-CN"/>
              </w:rPr>
              <w:t>N</w:t>
            </w:r>
            <w:r w:rsidRPr="00F579A5">
              <w:rPr>
                <w:rFonts w:ascii="Times New Roman" w:eastAsia="宋体" w:hAnsi="Times New Roman"/>
                <w:kern w:val="2"/>
                <w:sz w:val="21"/>
                <w:lang w:eastAsia="zh-CN"/>
              </w:rPr>
              <w:t>ote: No specific considerations for Positioning accuracy enhancement for Solution 2a and 2b.</w:t>
            </w:r>
          </w:p>
        </w:tc>
      </w:tr>
      <w:tr w:rsidR="00F579A5" w:rsidRPr="00F579A5" w14:paraId="21A92C59" w14:textId="77777777" w:rsidTr="00B53EBD">
        <w:tc>
          <w:tcPr>
            <w:tcW w:w="2263" w:type="dxa"/>
          </w:tcPr>
          <w:p w14:paraId="3A69510B"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hint="eastAsia"/>
                <w:kern w:val="2"/>
                <w:sz w:val="21"/>
                <w:lang w:eastAsia="zh-CN"/>
              </w:rPr>
              <w:t>S</w:t>
            </w:r>
            <w:r w:rsidRPr="00F579A5">
              <w:rPr>
                <w:rFonts w:ascii="Times New Roman" w:eastAsia="宋体" w:hAnsi="Times New Roman"/>
                <w:kern w:val="2"/>
                <w:sz w:val="21"/>
                <w:lang w:eastAsia="zh-CN"/>
              </w:rPr>
              <w:t>olution 3a, 3b</w:t>
            </w:r>
          </w:p>
        </w:tc>
        <w:tc>
          <w:tcPr>
            <w:tcW w:w="6797" w:type="dxa"/>
          </w:tcPr>
          <w:p w14:paraId="7556E557"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Positioning accuracy enhancement</w:t>
            </w:r>
          </w:p>
        </w:tc>
      </w:tr>
      <w:tr w:rsidR="00F579A5" w:rsidRPr="00F579A5" w14:paraId="2AA25C17" w14:textId="77777777" w:rsidTr="00B53EBD">
        <w:tc>
          <w:tcPr>
            <w:tcW w:w="2263" w:type="dxa"/>
          </w:tcPr>
          <w:p w14:paraId="721721FA"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Solution 4</w:t>
            </w:r>
          </w:p>
        </w:tc>
        <w:tc>
          <w:tcPr>
            <w:tcW w:w="6797" w:type="dxa"/>
          </w:tcPr>
          <w:p w14:paraId="7C7F773E"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CSI feedback enhancement</w:t>
            </w:r>
          </w:p>
          <w:p w14:paraId="410E7671"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Beam management</w:t>
            </w:r>
          </w:p>
          <w:p w14:paraId="62E29CB3" w14:textId="77777777" w:rsidR="00F579A5" w:rsidRPr="00F579A5" w:rsidRDefault="00F579A5" w:rsidP="00F579A5">
            <w:pPr>
              <w:widowControl w:val="0"/>
              <w:jc w:val="both"/>
              <w:rPr>
                <w:rFonts w:ascii="Times New Roman" w:eastAsia="宋体" w:hAnsi="Times New Roman"/>
                <w:kern w:val="2"/>
                <w:sz w:val="21"/>
                <w:lang w:eastAsia="zh-CN"/>
              </w:rPr>
            </w:pPr>
            <w:r w:rsidRPr="00F579A5">
              <w:rPr>
                <w:rFonts w:ascii="Times New Roman" w:eastAsia="宋体" w:hAnsi="Times New Roman"/>
                <w:kern w:val="2"/>
                <w:sz w:val="21"/>
                <w:lang w:eastAsia="zh-CN"/>
              </w:rPr>
              <w:t>Positioning accuracy enhancement</w:t>
            </w:r>
          </w:p>
        </w:tc>
      </w:tr>
    </w:tbl>
    <w:p w14:paraId="2FB31430" w14:textId="0F09D463" w:rsidR="00E61F8B" w:rsidRDefault="009570A4" w:rsidP="0011218E">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Based on Table 2-1</w:t>
      </w:r>
      <w:r w:rsidR="00A9157B">
        <w:rPr>
          <w:rFonts w:ascii="Times New Roman" w:eastAsiaTheme="minorEastAsia" w:hAnsi="Times New Roman"/>
          <w:szCs w:val="21"/>
          <w:lang w:eastAsia="zh-CN"/>
        </w:rPr>
        <w:t>, we think</w:t>
      </w:r>
      <w:r w:rsidR="00C90479">
        <w:rPr>
          <w:rFonts w:ascii="Times New Roman" w:eastAsiaTheme="minorEastAsia" w:hAnsi="Times New Roman"/>
          <w:szCs w:val="21"/>
          <w:lang w:eastAsia="zh-CN"/>
        </w:rPr>
        <w:t xml:space="preserve"> </w:t>
      </w:r>
      <w:r>
        <w:rPr>
          <w:rFonts w:ascii="Times New Roman" w:eastAsiaTheme="minorEastAsia" w:hAnsi="Times New Roman"/>
          <w:szCs w:val="21"/>
          <w:lang w:eastAsia="zh-CN"/>
        </w:rPr>
        <w:t>Solution 1a and 3a</w:t>
      </w:r>
      <w:r w:rsidR="00E76E9A">
        <w:rPr>
          <w:rFonts w:ascii="Times New Roman" w:eastAsiaTheme="minorEastAsia" w:hAnsi="Times New Roman"/>
          <w:szCs w:val="21"/>
          <w:lang w:eastAsia="zh-CN"/>
        </w:rPr>
        <w:t xml:space="preserve"> </w:t>
      </w:r>
      <w:r w:rsidR="00A96C57">
        <w:rPr>
          <w:rFonts w:ascii="Times New Roman" w:eastAsiaTheme="minorEastAsia" w:hAnsi="Times New Roman"/>
          <w:szCs w:val="21"/>
          <w:lang w:eastAsia="zh-CN"/>
        </w:rPr>
        <w:t xml:space="preserve">can </w:t>
      </w:r>
      <w:r w:rsidR="00267406">
        <w:rPr>
          <w:rFonts w:ascii="Times New Roman" w:eastAsiaTheme="minorEastAsia" w:hAnsi="Times New Roman"/>
          <w:szCs w:val="21"/>
          <w:lang w:eastAsia="zh-CN"/>
        </w:rPr>
        <w:t>satisfy current AI/ML use cases model transfer requirements and these two s</w:t>
      </w:r>
      <w:r w:rsidR="00E055D3">
        <w:rPr>
          <w:rFonts w:ascii="Times New Roman" w:eastAsiaTheme="minorEastAsia" w:hAnsi="Times New Roman"/>
          <w:szCs w:val="21"/>
          <w:lang w:eastAsia="zh-CN"/>
        </w:rPr>
        <w:t>o</w:t>
      </w:r>
      <w:r w:rsidR="00267406">
        <w:rPr>
          <w:rFonts w:ascii="Times New Roman" w:eastAsiaTheme="minorEastAsia" w:hAnsi="Times New Roman"/>
          <w:szCs w:val="21"/>
          <w:lang w:eastAsia="zh-CN"/>
        </w:rPr>
        <w:t>l</w:t>
      </w:r>
      <w:r w:rsidR="00E055D3">
        <w:rPr>
          <w:rFonts w:ascii="Times New Roman" w:eastAsiaTheme="minorEastAsia" w:hAnsi="Times New Roman"/>
          <w:szCs w:val="21"/>
          <w:lang w:eastAsia="zh-CN"/>
        </w:rPr>
        <w:t>u</w:t>
      </w:r>
      <w:r w:rsidR="00267406">
        <w:rPr>
          <w:rFonts w:ascii="Times New Roman" w:eastAsiaTheme="minorEastAsia" w:hAnsi="Times New Roman"/>
          <w:szCs w:val="21"/>
          <w:lang w:eastAsia="zh-CN"/>
        </w:rPr>
        <w:t xml:space="preserve">tions </w:t>
      </w:r>
      <w:r w:rsidR="00E76E9A">
        <w:rPr>
          <w:rFonts w:ascii="Times New Roman" w:eastAsiaTheme="minorEastAsia" w:hAnsi="Times New Roman"/>
          <w:szCs w:val="21"/>
          <w:lang w:eastAsia="zh-CN"/>
        </w:rPr>
        <w:t>are in RAN2</w:t>
      </w:r>
      <w:r w:rsidR="00FD1856">
        <w:rPr>
          <w:rFonts w:ascii="Times New Roman" w:eastAsiaTheme="minorEastAsia" w:hAnsi="Times New Roman"/>
          <w:szCs w:val="21"/>
          <w:lang w:eastAsia="zh-CN"/>
        </w:rPr>
        <w:t>’s</w:t>
      </w:r>
      <w:r w:rsidR="00882F37">
        <w:rPr>
          <w:rFonts w:ascii="Times New Roman" w:eastAsiaTheme="minorEastAsia" w:hAnsi="Times New Roman"/>
          <w:szCs w:val="21"/>
          <w:lang w:eastAsia="zh-CN"/>
        </w:rPr>
        <w:t xml:space="preserve">, </w:t>
      </w:r>
      <w:r w:rsidR="00073F03">
        <w:rPr>
          <w:rFonts w:ascii="Times New Roman" w:eastAsiaTheme="minorEastAsia" w:hAnsi="Times New Roman"/>
          <w:szCs w:val="21"/>
          <w:lang w:eastAsia="zh-CN"/>
        </w:rPr>
        <w:t>we propose:</w:t>
      </w:r>
    </w:p>
    <w:p w14:paraId="072584AE" w14:textId="77777777" w:rsidR="00B72707" w:rsidRDefault="00B72707" w:rsidP="0011218E">
      <w:pPr>
        <w:spacing w:beforeLines="50" w:before="120" w:after="120" w:line="260" w:lineRule="exact"/>
        <w:jc w:val="both"/>
        <w:rPr>
          <w:rFonts w:ascii="Times New Roman" w:eastAsiaTheme="minorEastAsia" w:hAnsi="Times New Roman"/>
          <w:szCs w:val="21"/>
          <w:lang w:eastAsia="zh-CN"/>
        </w:rPr>
      </w:pPr>
    </w:p>
    <w:p w14:paraId="7DF0A391" w14:textId="0ECC4E0B" w:rsidR="006A55A9" w:rsidRDefault="0031665D" w:rsidP="0031665D">
      <w:pPr>
        <w:spacing w:beforeLines="50" w:before="120" w:after="120" w:line="260" w:lineRule="exact"/>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99555A">
        <w:rPr>
          <w:rFonts w:ascii="Arial" w:eastAsiaTheme="minorEastAsia" w:hAnsi="Arial" w:cs="Arial"/>
          <w:b/>
          <w:szCs w:val="21"/>
          <w:lang w:val="en-GB" w:eastAsia="zh-CN"/>
        </w:rPr>
        <w:t>6</w:t>
      </w:r>
      <w:r>
        <w:rPr>
          <w:rFonts w:ascii="Arial" w:eastAsiaTheme="minorEastAsia" w:hAnsi="Arial" w:cs="Arial"/>
          <w:b/>
          <w:szCs w:val="21"/>
          <w:lang w:val="en-GB" w:eastAsia="zh-CN"/>
        </w:rPr>
        <w:t xml:space="preserve">: </w:t>
      </w:r>
      <w:r w:rsidR="00A6584C">
        <w:rPr>
          <w:rFonts w:ascii="Arial" w:eastAsiaTheme="minorEastAsia" w:hAnsi="Arial" w:cs="Arial"/>
          <w:b/>
          <w:szCs w:val="21"/>
          <w:lang w:val="en-GB" w:eastAsia="zh-CN"/>
        </w:rPr>
        <w:t>RAN2</w:t>
      </w:r>
      <w:r w:rsidR="00F257D7">
        <w:rPr>
          <w:rFonts w:ascii="Arial" w:eastAsiaTheme="minorEastAsia" w:hAnsi="Arial" w:cs="Arial"/>
          <w:b/>
          <w:szCs w:val="21"/>
          <w:lang w:val="en-GB" w:eastAsia="zh-CN"/>
        </w:rPr>
        <w:t xml:space="preserve"> to further investigate</w:t>
      </w:r>
      <w:r w:rsidR="00A6584C">
        <w:rPr>
          <w:rFonts w:ascii="Arial" w:eastAsiaTheme="minorEastAsia" w:hAnsi="Arial" w:cs="Arial"/>
          <w:b/>
          <w:szCs w:val="21"/>
          <w:lang w:val="en-GB" w:eastAsia="zh-CN"/>
        </w:rPr>
        <w:t xml:space="preserve"> </w:t>
      </w:r>
      <w:r w:rsidR="003104C0">
        <w:rPr>
          <w:rFonts w:ascii="Arial" w:eastAsiaTheme="minorEastAsia" w:hAnsi="Arial" w:cs="Arial"/>
          <w:b/>
          <w:szCs w:val="21"/>
          <w:lang w:val="en-GB" w:eastAsia="zh-CN"/>
        </w:rPr>
        <w:t xml:space="preserve">the </w:t>
      </w:r>
      <w:r w:rsidR="00E61F8B">
        <w:rPr>
          <w:rFonts w:ascii="Arial" w:eastAsiaTheme="minorEastAsia" w:hAnsi="Arial" w:cs="Arial"/>
          <w:b/>
          <w:szCs w:val="21"/>
          <w:lang w:val="en-GB" w:eastAsia="zh-CN"/>
        </w:rPr>
        <w:t xml:space="preserve">following </w:t>
      </w:r>
      <w:r w:rsidR="006A55A9">
        <w:rPr>
          <w:rFonts w:ascii="Arial" w:eastAsiaTheme="minorEastAsia" w:hAnsi="Arial" w:cs="Arial"/>
          <w:b/>
          <w:szCs w:val="21"/>
          <w:lang w:val="en-GB" w:eastAsia="zh-CN"/>
        </w:rPr>
        <w:t xml:space="preserve">solutions </w:t>
      </w:r>
      <w:r w:rsidR="00E61F8B">
        <w:rPr>
          <w:rFonts w:ascii="Arial" w:eastAsiaTheme="minorEastAsia" w:hAnsi="Arial" w:cs="Arial"/>
          <w:b/>
          <w:szCs w:val="21"/>
          <w:lang w:val="en-GB" w:eastAsia="zh-CN"/>
        </w:rPr>
        <w:t>for</w:t>
      </w:r>
      <w:r w:rsidR="006A55A9">
        <w:rPr>
          <w:rFonts w:ascii="Arial" w:eastAsiaTheme="minorEastAsia" w:hAnsi="Arial" w:cs="Arial"/>
          <w:b/>
          <w:szCs w:val="21"/>
          <w:lang w:val="en-GB" w:eastAsia="zh-CN"/>
        </w:rPr>
        <w:t xml:space="preserve"> model transfer</w:t>
      </w:r>
      <w:r w:rsidR="004B1B7D">
        <w:rPr>
          <w:rFonts w:ascii="Arial" w:eastAsiaTheme="minorEastAsia" w:hAnsi="Arial" w:cs="Arial"/>
          <w:b/>
          <w:szCs w:val="21"/>
          <w:lang w:val="en-GB" w:eastAsia="zh-CN"/>
        </w:rPr>
        <w:t>:</w:t>
      </w:r>
    </w:p>
    <w:p w14:paraId="4A370CF6" w14:textId="2414B466" w:rsidR="00857814" w:rsidRDefault="00147ADB" w:rsidP="001F485E">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00B171A3" w:rsidRPr="001F485E">
        <w:rPr>
          <w:rFonts w:ascii="Arial" w:eastAsiaTheme="minorEastAsia" w:hAnsi="Arial" w:cs="Arial"/>
          <w:b/>
          <w:kern w:val="0"/>
          <w:sz w:val="20"/>
          <w:szCs w:val="21"/>
          <w:lang w:val="en-GB"/>
        </w:rPr>
        <w:t xml:space="preserve"> 1a</w:t>
      </w:r>
      <w:r w:rsidR="002E3CE4" w:rsidRPr="001F485E">
        <w:rPr>
          <w:rFonts w:ascii="Arial" w:eastAsiaTheme="minorEastAsia" w:hAnsi="Arial" w:cs="Arial"/>
          <w:b/>
          <w:kern w:val="0"/>
          <w:sz w:val="20"/>
          <w:szCs w:val="21"/>
          <w:lang w:val="en-GB"/>
        </w:rPr>
        <w:t xml:space="preserve"> </w:t>
      </w:r>
      <w:r w:rsidR="00150814" w:rsidRPr="001F485E">
        <w:rPr>
          <w:rFonts w:ascii="Arial" w:eastAsiaTheme="minorEastAsia" w:hAnsi="Arial" w:cs="Arial"/>
          <w:b/>
          <w:kern w:val="0"/>
          <w:sz w:val="20"/>
          <w:szCs w:val="21"/>
          <w:lang w:val="en-GB"/>
        </w:rPr>
        <w:t>for</w:t>
      </w:r>
      <w:r w:rsidR="00B171A3" w:rsidRPr="001F485E">
        <w:rPr>
          <w:rFonts w:ascii="Arial" w:eastAsiaTheme="minorEastAsia" w:hAnsi="Arial" w:cs="Arial"/>
          <w:b/>
          <w:kern w:val="0"/>
          <w:sz w:val="20"/>
          <w:szCs w:val="21"/>
          <w:lang w:val="en-GB"/>
        </w:rPr>
        <w:t xml:space="preserve"> CSI feedback enhancement and Beam management use cases</w:t>
      </w:r>
      <w:r w:rsidR="0031665D" w:rsidRPr="001F485E">
        <w:rPr>
          <w:rFonts w:ascii="Arial" w:eastAsiaTheme="minorEastAsia" w:hAnsi="Arial" w:cs="Arial"/>
          <w:b/>
          <w:kern w:val="0"/>
          <w:sz w:val="20"/>
          <w:szCs w:val="21"/>
          <w:lang w:val="en-GB"/>
        </w:rPr>
        <w:t>.</w:t>
      </w:r>
      <w:r w:rsidR="00A37002" w:rsidRPr="001F485E">
        <w:rPr>
          <w:rFonts w:ascii="Arial" w:eastAsiaTheme="minorEastAsia" w:hAnsi="Arial" w:cs="Arial"/>
          <w:b/>
          <w:kern w:val="0"/>
          <w:sz w:val="20"/>
          <w:szCs w:val="21"/>
          <w:lang w:val="en-GB"/>
        </w:rPr>
        <w:t xml:space="preserve"> </w:t>
      </w:r>
    </w:p>
    <w:p w14:paraId="52021954" w14:textId="08400BE5" w:rsidR="00684E2F" w:rsidRPr="003C553D" w:rsidRDefault="00147ADB" w:rsidP="00182105">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Pr>
          <w:rFonts w:ascii="Arial" w:eastAsiaTheme="minorEastAsia" w:hAnsi="Arial" w:cs="Arial"/>
          <w:b/>
          <w:kern w:val="0"/>
          <w:sz w:val="20"/>
          <w:szCs w:val="21"/>
          <w:lang w:val="en-GB"/>
        </w:rPr>
        <w:t>Solution</w:t>
      </w:r>
      <w:r w:rsidR="00A37002" w:rsidRPr="001F485E">
        <w:rPr>
          <w:rFonts w:ascii="Arial" w:eastAsiaTheme="minorEastAsia" w:hAnsi="Arial" w:cs="Arial"/>
          <w:b/>
          <w:kern w:val="0"/>
          <w:sz w:val="20"/>
          <w:szCs w:val="21"/>
          <w:lang w:val="en-GB"/>
        </w:rPr>
        <w:t xml:space="preserve"> 3a</w:t>
      </w:r>
      <w:r w:rsidR="000A495B" w:rsidRPr="001F485E">
        <w:rPr>
          <w:rFonts w:ascii="Arial" w:eastAsiaTheme="minorEastAsia" w:hAnsi="Arial" w:cs="Arial"/>
          <w:b/>
          <w:kern w:val="0"/>
          <w:sz w:val="20"/>
          <w:szCs w:val="21"/>
          <w:lang w:val="en-GB"/>
        </w:rPr>
        <w:t xml:space="preserve"> </w:t>
      </w:r>
      <w:r w:rsidR="00A37002" w:rsidRPr="001F485E">
        <w:rPr>
          <w:rFonts w:ascii="Arial" w:eastAsiaTheme="minorEastAsia" w:hAnsi="Arial" w:cs="Arial"/>
          <w:b/>
          <w:kern w:val="0"/>
          <w:sz w:val="20"/>
          <w:szCs w:val="21"/>
          <w:lang w:val="en-GB"/>
        </w:rPr>
        <w:t>for positioning accuracy enhancement use case.</w:t>
      </w:r>
    </w:p>
    <w:p w14:paraId="71ED2BE5" w14:textId="522794AB" w:rsidR="002114D8" w:rsidRDefault="002114D8">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following sections will analy</w:t>
      </w:r>
      <w:r w:rsidR="00EA11F2">
        <w:rPr>
          <w:rFonts w:ascii="Times New Roman" w:eastAsiaTheme="minorEastAsia" w:hAnsi="Times New Roman"/>
          <w:szCs w:val="20"/>
          <w:lang w:eastAsia="zh-CN"/>
        </w:rPr>
        <w:t>z</w:t>
      </w:r>
      <w:r>
        <w:rPr>
          <w:rFonts w:ascii="Times New Roman" w:eastAsiaTheme="minorEastAsia" w:hAnsi="Times New Roman"/>
          <w:szCs w:val="20"/>
          <w:lang w:eastAsia="zh-CN"/>
        </w:rPr>
        <w:t>e how to address the cons of solution</w:t>
      </w:r>
      <w:r w:rsidR="00EA11F2">
        <w:rPr>
          <w:rFonts w:ascii="Times New Roman" w:eastAsiaTheme="minorEastAsia" w:hAnsi="Times New Roman"/>
          <w:szCs w:val="20"/>
          <w:lang w:eastAsia="zh-CN"/>
        </w:rPr>
        <w:t>s</w:t>
      </w:r>
      <w:r>
        <w:rPr>
          <w:rFonts w:ascii="Times New Roman" w:eastAsiaTheme="minorEastAsia" w:hAnsi="Times New Roman"/>
          <w:szCs w:val="20"/>
          <w:lang w:eastAsia="zh-CN"/>
        </w:rPr>
        <w:t xml:space="preserve"> 1a and 3a.</w:t>
      </w:r>
      <w:r w:rsidR="00373343">
        <w:rPr>
          <w:rFonts w:ascii="Times New Roman" w:eastAsiaTheme="minorEastAsia" w:hAnsi="Times New Roman"/>
          <w:szCs w:val="20"/>
          <w:lang w:eastAsia="zh-CN"/>
        </w:rPr>
        <w:t xml:space="preserve"> </w:t>
      </w:r>
    </w:p>
    <w:p w14:paraId="2EFF9513" w14:textId="06BA4FDD" w:rsidR="00332AEA" w:rsidRDefault="00332AEA" w:rsidP="00332AE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cons of solution 1a include:</w:t>
      </w:r>
    </w:p>
    <w:p w14:paraId="0708CE3C" w14:textId="4E217BDB" w:rsidR="00332AEA" w:rsidRPr="00332AEA" w:rsidRDefault="00332AEA" w:rsidP="00332AEA">
      <w:pPr>
        <w:pStyle w:val="aff9"/>
        <w:numPr>
          <w:ilvl w:val="0"/>
          <w:numId w:val="11"/>
        </w:numPr>
        <w:spacing w:beforeLines="50" w:before="120" w:after="120" w:line="260" w:lineRule="exact"/>
        <w:ind w:firstLineChars="0"/>
        <w:rPr>
          <w:rFonts w:ascii="Times New Roman" w:hAnsi="Times New Roman"/>
          <w:sz w:val="20"/>
          <w:szCs w:val="20"/>
          <w:lang w:val="en-GB"/>
        </w:rPr>
      </w:pPr>
      <w:r w:rsidRPr="00332AEA">
        <w:rPr>
          <w:rFonts w:ascii="Times New Roman" w:hAnsi="Times New Roman"/>
          <w:b/>
          <w:sz w:val="20"/>
          <w:szCs w:val="20"/>
          <w:lang w:val="en-GB"/>
        </w:rPr>
        <w:t>Issue 1</w:t>
      </w:r>
      <w:r w:rsidRPr="00332AEA">
        <w:rPr>
          <w:rFonts w:ascii="Times New Roman" w:hAnsi="Times New Roman"/>
          <w:sz w:val="20"/>
          <w:szCs w:val="20"/>
          <w:lang w:val="en-GB"/>
        </w:rPr>
        <w:t>. Face challenges to convey large size or “no upper limit size” AI model by RRC message (e.g. &gt;45kBytes)</w:t>
      </w:r>
    </w:p>
    <w:p w14:paraId="77DC901C" w14:textId="7846FDA9" w:rsidR="00332AEA" w:rsidRPr="00332AEA" w:rsidRDefault="00332AEA" w:rsidP="00332AEA">
      <w:pPr>
        <w:pStyle w:val="aff9"/>
        <w:numPr>
          <w:ilvl w:val="0"/>
          <w:numId w:val="11"/>
        </w:numPr>
        <w:spacing w:beforeLines="50" w:before="120" w:after="120" w:line="260" w:lineRule="exact"/>
        <w:ind w:firstLineChars="0"/>
        <w:rPr>
          <w:rFonts w:ascii="Times New Roman" w:hAnsi="Times New Roman"/>
          <w:sz w:val="20"/>
          <w:szCs w:val="20"/>
          <w:lang w:val="en-GB"/>
        </w:rPr>
      </w:pPr>
      <w:r w:rsidRPr="00332AEA">
        <w:rPr>
          <w:rFonts w:ascii="Times New Roman" w:hAnsi="Times New Roman"/>
          <w:b/>
          <w:sz w:val="20"/>
          <w:szCs w:val="20"/>
          <w:lang w:val="en-GB"/>
        </w:rPr>
        <w:t>Issue 2</w:t>
      </w:r>
      <w:r w:rsidRPr="00332AEA">
        <w:rPr>
          <w:rFonts w:ascii="Times New Roman" w:hAnsi="Times New Roman"/>
          <w:sz w:val="20"/>
          <w:szCs w:val="20"/>
          <w:lang w:val="en-GB"/>
        </w:rPr>
        <w:t>. Maybe high control plane overhead, as a large model size may need segmentation/</w:t>
      </w:r>
      <w:r w:rsidR="00814723">
        <w:rPr>
          <w:rFonts w:ascii="Times New Roman" w:hAnsi="Times New Roman"/>
          <w:sz w:val="20"/>
          <w:szCs w:val="20"/>
          <w:lang w:val="en-GB"/>
        </w:rPr>
        <w:t xml:space="preserve"> </w:t>
      </w:r>
      <w:r w:rsidRPr="00332AEA">
        <w:rPr>
          <w:rFonts w:ascii="Times New Roman" w:hAnsi="Times New Roman"/>
          <w:sz w:val="20"/>
          <w:szCs w:val="20"/>
          <w:lang w:val="en-GB"/>
        </w:rPr>
        <w:t>transmission/</w:t>
      </w:r>
      <w:r w:rsidR="00814723">
        <w:rPr>
          <w:rFonts w:ascii="Times New Roman" w:hAnsi="Times New Roman"/>
          <w:sz w:val="20"/>
          <w:szCs w:val="20"/>
          <w:lang w:val="en-GB"/>
        </w:rPr>
        <w:t xml:space="preserve"> </w:t>
      </w:r>
      <w:r w:rsidRPr="00332AEA">
        <w:rPr>
          <w:rFonts w:ascii="Times New Roman" w:hAnsi="Times New Roman"/>
          <w:sz w:val="20"/>
          <w:szCs w:val="20"/>
          <w:lang w:val="en-GB"/>
        </w:rPr>
        <w:t>acknowledgment. This consumes critical configuration time for model transfer/delivery</w:t>
      </w:r>
    </w:p>
    <w:p w14:paraId="63918AD7" w14:textId="4FCD8D33" w:rsidR="00332AEA" w:rsidRPr="00332AEA" w:rsidRDefault="00A06AD1" w:rsidP="00332AEA">
      <w:pPr>
        <w:pStyle w:val="aff9"/>
        <w:numPr>
          <w:ilvl w:val="0"/>
          <w:numId w:val="11"/>
        </w:numPr>
        <w:spacing w:beforeLines="50" w:before="120" w:after="120" w:line="260" w:lineRule="exact"/>
        <w:ind w:firstLineChars="0"/>
        <w:rPr>
          <w:rFonts w:ascii="Times New Roman" w:hAnsi="Times New Roman"/>
          <w:sz w:val="20"/>
          <w:szCs w:val="20"/>
          <w:lang w:val="en-GB"/>
        </w:rPr>
      </w:pPr>
      <w:r w:rsidRPr="00332AEA">
        <w:rPr>
          <w:rFonts w:ascii="Times New Roman" w:hAnsi="Times New Roman"/>
          <w:b/>
          <w:sz w:val="20"/>
          <w:szCs w:val="20"/>
          <w:lang w:val="en-GB"/>
        </w:rPr>
        <w:t>Issue</w:t>
      </w:r>
      <w:r w:rsidRPr="00A06AD1">
        <w:rPr>
          <w:rFonts w:ascii="Times New Roman" w:hAnsi="Times New Roman"/>
          <w:b/>
          <w:sz w:val="20"/>
          <w:szCs w:val="20"/>
          <w:lang w:val="en-GB"/>
        </w:rPr>
        <w:t xml:space="preserve"> </w:t>
      </w:r>
      <w:r w:rsidR="00332AEA" w:rsidRPr="00A06AD1">
        <w:rPr>
          <w:rFonts w:ascii="Times New Roman" w:hAnsi="Times New Roman"/>
          <w:b/>
          <w:sz w:val="20"/>
          <w:szCs w:val="20"/>
          <w:lang w:val="en-GB"/>
        </w:rPr>
        <w:t>3</w:t>
      </w:r>
      <w:r w:rsidR="00332AEA" w:rsidRPr="00332AEA">
        <w:rPr>
          <w:rFonts w:ascii="Times New Roman" w:hAnsi="Times New Roman"/>
          <w:sz w:val="20"/>
          <w:szCs w:val="20"/>
          <w:lang w:val="en-GB"/>
        </w:rPr>
        <w:t xml:space="preserve">. An incomplete control plane model transfer has to be restarted upon mobility, as there are no current procedures to resume transmission across </w:t>
      </w:r>
      <w:proofErr w:type="spellStart"/>
      <w:r w:rsidR="00332AEA" w:rsidRPr="00332AEA">
        <w:rPr>
          <w:rFonts w:ascii="Times New Roman" w:hAnsi="Times New Roman"/>
          <w:sz w:val="20"/>
          <w:szCs w:val="20"/>
          <w:lang w:val="en-GB"/>
        </w:rPr>
        <w:t>gNBs</w:t>
      </w:r>
      <w:proofErr w:type="spellEnd"/>
      <w:r w:rsidR="00332AEA" w:rsidRPr="00332AEA">
        <w:rPr>
          <w:rFonts w:ascii="Times New Roman" w:hAnsi="Times New Roman"/>
          <w:sz w:val="20"/>
          <w:szCs w:val="20"/>
          <w:lang w:val="en-GB"/>
        </w:rPr>
        <w:t>. Some companies wonder whether it is critical or not as it depends on how frequent</w:t>
      </w:r>
      <w:r w:rsidR="00EA11F2">
        <w:rPr>
          <w:rFonts w:ascii="Times New Roman" w:hAnsi="Times New Roman"/>
          <w:sz w:val="20"/>
          <w:szCs w:val="20"/>
          <w:lang w:val="en-GB"/>
        </w:rPr>
        <w:t>ly</w:t>
      </w:r>
      <w:r w:rsidR="00332AEA" w:rsidRPr="00332AEA">
        <w:rPr>
          <w:rFonts w:ascii="Times New Roman" w:hAnsi="Times New Roman"/>
          <w:sz w:val="20"/>
          <w:szCs w:val="20"/>
          <w:lang w:val="en-GB"/>
        </w:rPr>
        <w:t xml:space="preserve"> the </w:t>
      </w:r>
      <w:proofErr w:type="spellStart"/>
      <w:r w:rsidR="00332AEA" w:rsidRPr="00332AEA">
        <w:rPr>
          <w:rFonts w:ascii="Times New Roman" w:hAnsi="Times New Roman"/>
          <w:sz w:val="20"/>
          <w:szCs w:val="20"/>
          <w:lang w:val="en-GB"/>
        </w:rPr>
        <w:t>gNB</w:t>
      </w:r>
      <w:proofErr w:type="spellEnd"/>
      <w:r w:rsidR="00332AEA" w:rsidRPr="00332AEA">
        <w:rPr>
          <w:rFonts w:ascii="Times New Roman" w:hAnsi="Times New Roman"/>
          <w:sz w:val="20"/>
          <w:szCs w:val="20"/>
          <w:lang w:val="en-GB"/>
        </w:rPr>
        <w:t xml:space="preserve"> </w:t>
      </w:r>
      <w:r w:rsidR="00EA11F2">
        <w:rPr>
          <w:rFonts w:ascii="Times New Roman" w:hAnsi="Times New Roman"/>
          <w:sz w:val="20"/>
          <w:szCs w:val="20"/>
          <w:lang w:val="en-GB"/>
        </w:rPr>
        <w:t>sends</w:t>
      </w:r>
      <w:r w:rsidR="00332AEA" w:rsidRPr="00332AEA">
        <w:rPr>
          <w:rFonts w:ascii="Times New Roman" w:hAnsi="Times New Roman"/>
          <w:sz w:val="20"/>
          <w:szCs w:val="20"/>
          <w:lang w:val="en-GB"/>
        </w:rPr>
        <w:t xml:space="preserve"> new/updated AI/ML to the UE</w:t>
      </w:r>
    </w:p>
    <w:p w14:paraId="6A39B812" w14:textId="1BAEC920" w:rsidR="008B3BBE" w:rsidRDefault="00702DF7" w:rsidP="008B3BBE">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On</w:t>
      </w:r>
      <w:r>
        <w:rPr>
          <w:rFonts w:ascii="Times New Roman" w:eastAsiaTheme="minorEastAsia" w:hAnsi="Times New Roman"/>
          <w:szCs w:val="20"/>
          <w:lang w:eastAsia="zh-CN"/>
        </w:rPr>
        <w:t xml:space="preserve"> top of </w:t>
      </w:r>
      <w:r w:rsidR="00EA11F2">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above issues, t</w:t>
      </w:r>
      <w:r w:rsidR="008B3BBE">
        <w:rPr>
          <w:rFonts w:ascii="Times New Roman" w:eastAsiaTheme="minorEastAsia" w:hAnsi="Times New Roman"/>
          <w:szCs w:val="20"/>
          <w:lang w:eastAsia="zh-CN"/>
        </w:rPr>
        <w:t xml:space="preserve">he </w:t>
      </w:r>
      <w:r>
        <w:rPr>
          <w:rFonts w:ascii="Times New Roman" w:eastAsiaTheme="minorEastAsia" w:hAnsi="Times New Roman"/>
          <w:szCs w:val="20"/>
          <w:lang w:eastAsia="zh-CN"/>
        </w:rPr>
        <w:t xml:space="preserve">additional </w:t>
      </w:r>
      <w:r w:rsidR="008B3BBE">
        <w:rPr>
          <w:rFonts w:ascii="Times New Roman" w:eastAsiaTheme="minorEastAsia" w:hAnsi="Times New Roman"/>
          <w:szCs w:val="20"/>
          <w:lang w:eastAsia="zh-CN"/>
        </w:rPr>
        <w:t xml:space="preserve">cons of solution </w:t>
      </w:r>
      <w:r w:rsidR="00E236AF">
        <w:rPr>
          <w:rFonts w:ascii="Times New Roman" w:eastAsiaTheme="minorEastAsia" w:hAnsi="Times New Roman"/>
          <w:szCs w:val="20"/>
          <w:lang w:eastAsia="zh-CN"/>
        </w:rPr>
        <w:t>3</w:t>
      </w:r>
      <w:r w:rsidR="008B3BBE">
        <w:rPr>
          <w:rFonts w:ascii="Times New Roman" w:eastAsiaTheme="minorEastAsia" w:hAnsi="Times New Roman"/>
          <w:szCs w:val="20"/>
          <w:lang w:eastAsia="zh-CN"/>
        </w:rPr>
        <w:t>a include:</w:t>
      </w:r>
    </w:p>
    <w:p w14:paraId="5FAF2E63" w14:textId="0B61B8D9" w:rsidR="00332AEA" w:rsidRPr="00702DF7" w:rsidRDefault="00702DF7" w:rsidP="00702DF7">
      <w:pPr>
        <w:pStyle w:val="aff9"/>
        <w:numPr>
          <w:ilvl w:val="0"/>
          <w:numId w:val="11"/>
        </w:numPr>
        <w:spacing w:beforeLines="50" w:before="120" w:after="120" w:line="260" w:lineRule="exact"/>
        <w:ind w:firstLineChars="0"/>
        <w:rPr>
          <w:rFonts w:ascii="Times New Roman" w:hAnsi="Times New Roman"/>
          <w:sz w:val="20"/>
          <w:szCs w:val="20"/>
          <w:lang w:val="en-GB"/>
        </w:rPr>
      </w:pPr>
      <w:r w:rsidRPr="00702DF7">
        <w:rPr>
          <w:rFonts w:ascii="Times New Roman" w:hAnsi="Times New Roman"/>
          <w:b/>
          <w:sz w:val="20"/>
          <w:szCs w:val="20"/>
          <w:lang w:val="en-GB"/>
        </w:rPr>
        <w:t>Issue 4</w:t>
      </w:r>
      <w:r w:rsidR="00332AEA" w:rsidRPr="00702DF7">
        <w:rPr>
          <w:rFonts w:ascii="Times New Roman" w:hAnsi="Times New Roman"/>
          <w:sz w:val="20"/>
          <w:szCs w:val="20"/>
          <w:lang w:val="en-GB"/>
        </w:rPr>
        <w:t>. If NAS does the segmentation, it may introduce some overhead</w:t>
      </w:r>
      <w:r w:rsidR="009B238D">
        <w:rPr>
          <w:rFonts w:ascii="Times New Roman" w:hAnsi="Times New Roman"/>
          <w:sz w:val="20"/>
          <w:szCs w:val="20"/>
          <w:lang w:val="en-GB"/>
        </w:rPr>
        <w:t>.</w:t>
      </w:r>
    </w:p>
    <w:p w14:paraId="42279619" w14:textId="4BB4F3C4" w:rsidR="00C2686E" w:rsidRDefault="003B0651">
      <w:pPr>
        <w:spacing w:beforeLines="50" w:before="120" w:after="120" w:line="260" w:lineRule="exact"/>
        <w:jc w:val="both"/>
        <w:rPr>
          <w:rFonts w:ascii="Times New Roman" w:eastAsiaTheme="minorEastAsia" w:hAnsi="Times New Roman"/>
          <w:szCs w:val="20"/>
          <w:lang w:eastAsia="zh-CN"/>
        </w:rPr>
      </w:pPr>
      <w:r w:rsidRPr="003B0651">
        <w:rPr>
          <w:rFonts w:ascii="Times New Roman" w:eastAsiaTheme="minorEastAsia" w:hAnsi="Times New Roman"/>
          <w:szCs w:val="20"/>
          <w:lang w:eastAsia="zh-CN"/>
        </w:rPr>
        <w:t xml:space="preserve">Whether </w:t>
      </w:r>
      <w:r w:rsidRPr="00FC6CA5">
        <w:rPr>
          <w:rFonts w:ascii="Times New Roman" w:eastAsiaTheme="minorEastAsia" w:hAnsi="Times New Roman" w:hint="eastAsia"/>
          <w:b/>
          <w:szCs w:val="20"/>
          <w:lang w:eastAsia="zh-CN"/>
        </w:rPr>
        <w:t>I</w:t>
      </w:r>
      <w:r w:rsidRPr="00FC6CA5">
        <w:rPr>
          <w:rFonts w:ascii="Times New Roman" w:eastAsiaTheme="minorEastAsia" w:hAnsi="Times New Roman"/>
          <w:b/>
          <w:szCs w:val="20"/>
          <w:lang w:eastAsia="zh-CN"/>
        </w:rPr>
        <w:t>ssue 1</w:t>
      </w:r>
      <w:r w:rsidRPr="003B0651">
        <w:rPr>
          <w:rFonts w:ascii="Times New Roman" w:eastAsiaTheme="minorEastAsia" w:hAnsi="Times New Roman"/>
          <w:szCs w:val="20"/>
          <w:lang w:eastAsia="zh-CN"/>
        </w:rPr>
        <w:t xml:space="preserve"> exists depends on the typical model size determined by RAN1. If it is only dozens or hundreds of KB, it can be solved by </w:t>
      </w:r>
      <w:r w:rsidR="00847007">
        <w:rPr>
          <w:rFonts w:ascii="Times New Roman" w:eastAsiaTheme="minorEastAsia" w:hAnsi="Times New Roman"/>
          <w:szCs w:val="20"/>
          <w:lang w:eastAsia="zh-CN"/>
        </w:rPr>
        <w:t xml:space="preserve">slightly </w:t>
      </w:r>
      <w:r w:rsidRPr="003B0651">
        <w:rPr>
          <w:rFonts w:ascii="Times New Roman" w:eastAsiaTheme="minorEastAsia" w:hAnsi="Times New Roman"/>
          <w:szCs w:val="20"/>
          <w:lang w:eastAsia="zh-CN"/>
        </w:rPr>
        <w:t>increasing the number of segments</w:t>
      </w:r>
      <w:r w:rsidR="00BE42E7">
        <w:rPr>
          <w:rFonts w:ascii="Times New Roman" w:eastAsiaTheme="minorEastAsia" w:hAnsi="Times New Roman"/>
          <w:szCs w:val="20"/>
          <w:lang w:eastAsia="zh-CN"/>
        </w:rPr>
        <w:t>, by RRC segmentation</w:t>
      </w:r>
      <w:r w:rsidRPr="003B0651">
        <w:rPr>
          <w:rFonts w:ascii="Times New Roman" w:eastAsiaTheme="minorEastAsia" w:hAnsi="Times New Roman"/>
          <w:szCs w:val="20"/>
          <w:lang w:eastAsia="zh-CN"/>
        </w:rPr>
        <w:t xml:space="preserve">. If the size is too </w:t>
      </w:r>
      <w:r w:rsidRPr="003B0651">
        <w:rPr>
          <w:rFonts w:ascii="Times New Roman" w:eastAsiaTheme="minorEastAsia" w:hAnsi="Times New Roman"/>
          <w:szCs w:val="20"/>
          <w:lang w:eastAsia="zh-CN"/>
        </w:rPr>
        <w:lastRenderedPageBreak/>
        <w:t xml:space="preserve">large, such as dozens or hundreds of MB, too many segments </w:t>
      </w:r>
      <w:r w:rsidR="00EA11F2">
        <w:rPr>
          <w:rFonts w:ascii="Times New Roman" w:eastAsiaTheme="minorEastAsia" w:hAnsi="Times New Roman"/>
          <w:szCs w:val="20"/>
          <w:lang w:eastAsia="zh-CN"/>
        </w:rPr>
        <w:t>are</w:t>
      </w:r>
      <w:r w:rsidRPr="003B0651">
        <w:rPr>
          <w:rFonts w:ascii="Times New Roman" w:eastAsiaTheme="minorEastAsia" w:hAnsi="Times New Roman"/>
          <w:szCs w:val="20"/>
          <w:lang w:eastAsia="zh-CN"/>
        </w:rPr>
        <w:t xml:space="preserve"> </w:t>
      </w:r>
      <w:r w:rsidR="00F46431">
        <w:rPr>
          <w:rFonts w:ascii="Times New Roman" w:eastAsiaTheme="minorEastAsia" w:hAnsi="Times New Roman"/>
          <w:szCs w:val="20"/>
          <w:lang w:eastAsia="zh-CN"/>
        </w:rPr>
        <w:t xml:space="preserve">yet </w:t>
      </w:r>
      <w:r w:rsidRPr="003B0651">
        <w:rPr>
          <w:rFonts w:ascii="Times New Roman" w:eastAsiaTheme="minorEastAsia" w:hAnsi="Times New Roman"/>
          <w:szCs w:val="20"/>
          <w:lang w:eastAsia="zh-CN"/>
        </w:rPr>
        <w:t>not appropriate.</w:t>
      </w:r>
      <w:r w:rsidR="00317EA8">
        <w:rPr>
          <w:rFonts w:ascii="Times New Roman" w:eastAsiaTheme="minorEastAsia" w:hAnsi="Times New Roman"/>
          <w:szCs w:val="20"/>
          <w:lang w:eastAsia="zh-CN"/>
        </w:rPr>
        <w:t xml:space="preserve"> </w:t>
      </w:r>
      <w:r w:rsidR="00BE42E7">
        <w:rPr>
          <w:rFonts w:ascii="Times New Roman" w:eastAsiaTheme="minorEastAsia" w:hAnsi="Times New Roman"/>
          <w:szCs w:val="20"/>
          <w:lang w:eastAsia="zh-CN"/>
        </w:rPr>
        <w:t>Another</w:t>
      </w:r>
      <w:r w:rsidR="00D23695">
        <w:rPr>
          <w:rFonts w:ascii="Times New Roman" w:eastAsiaTheme="minorEastAsia" w:hAnsi="Times New Roman"/>
          <w:szCs w:val="20"/>
          <w:lang w:eastAsia="zh-CN"/>
        </w:rPr>
        <w:t xml:space="preserve"> </w:t>
      </w:r>
      <w:r w:rsidR="00317EA8" w:rsidRPr="00317EA8">
        <w:rPr>
          <w:rFonts w:ascii="Times New Roman" w:eastAsiaTheme="minorEastAsia" w:hAnsi="Times New Roman"/>
          <w:szCs w:val="20"/>
          <w:lang w:eastAsia="zh-CN"/>
        </w:rPr>
        <w:t xml:space="preserve">approach is </w:t>
      </w:r>
      <w:r w:rsidR="00F46431">
        <w:rPr>
          <w:rFonts w:ascii="Times New Roman" w:eastAsiaTheme="minorEastAsia" w:hAnsi="Times New Roman"/>
          <w:szCs w:val="20"/>
          <w:lang w:eastAsia="zh-CN"/>
        </w:rPr>
        <w:t>to introduce</w:t>
      </w:r>
      <w:r w:rsidR="00F46431" w:rsidRPr="00317EA8">
        <w:rPr>
          <w:rFonts w:ascii="Times New Roman" w:eastAsiaTheme="minorEastAsia" w:hAnsi="Times New Roman"/>
          <w:szCs w:val="20"/>
          <w:lang w:eastAsia="zh-CN"/>
        </w:rPr>
        <w:t xml:space="preserve"> </w:t>
      </w:r>
      <w:r w:rsidR="00317EA8" w:rsidRPr="00317EA8">
        <w:rPr>
          <w:rFonts w:ascii="Times New Roman" w:eastAsiaTheme="minorEastAsia" w:hAnsi="Times New Roman"/>
          <w:szCs w:val="20"/>
          <w:lang w:eastAsia="zh-CN"/>
        </w:rPr>
        <w:t>a unified protocol layer (e.g., AI layer) to support the AI functions</w:t>
      </w:r>
      <w:r w:rsidR="00D2283E">
        <w:rPr>
          <w:rFonts w:ascii="Times New Roman" w:eastAsiaTheme="minorEastAsia" w:hAnsi="Times New Roman"/>
          <w:szCs w:val="20"/>
          <w:lang w:eastAsia="zh-CN"/>
        </w:rPr>
        <w:t>. Besides</w:t>
      </w:r>
      <w:r w:rsidR="00317EA8" w:rsidRPr="00317EA8">
        <w:rPr>
          <w:rFonts w:ascii="Times New Roman" w:eastAsiaTheme="minorEastAsia" w:hAnsi="Times New Roman"/>
          <w:szCs w:val="20"/>
          <w:lang w:eastAsia="zh-CN"/>
        </w:rPr>
        <w:t xml:space="preserve">, the model transfer scheme should be </w:t>
      </w:r>
      <w:r w:rsidR="000707C2">
        <w:rPr>
          <w:rFonts w:ascii="Times New Roman" w:eastAsiaTheme="minorEastAsia" w:hAnsi="Times New Roman"/>
          <w:szCs w:val="20"/>
          <w:lang w:eastAsia="zh-CN"/>
        </w:rPr>
        <w:t xml:space="preserve">the </w:t>
      </w:r>
      <w:r w:rsidR="00317EA8" w:rsidRPr="00317EA8">
        <w:rPr>
          <w:rFonts w:ascii="Times New Roman" w:eastAsiaTheme="minorEastAsia" w:hAnsi="Times New Roman"/>
          <w:szCs w:val="20"/>
          <w:lang w:eastAsia="zh-CN"/>
        </w:rPr>
        <w:t xml:space="preserve">same for each AI use case, e.g., </w:t>
      </w:r>
      <w:r w:rsidR="000707C2">
        <w:rPr>
          <w:rFonts w:ascii="Times New Roman" w:eastAsiaTheme="minorEastAsia" w:hAnsi="Times New Roman"/>
          <w:szCs w:val="20"/>
          <w:lang w:eastAsia="zh-CN"/>
        </w:rPr>
        <w:t xml:space="preserve">the </w:t>
      </w:r>
      <w:r w:rsidR="00317EA8" w:rsidRPr="00317EA8">
        <w:rPr>
          <w:rFonts w:ascii="Times New Roman" w:eastAsiaTheme="minorEastAsia" w:hAnsi="Times New Roman"/>
          <w:szCs w:val="20"/>
          <w:lang w:eastAsia="zh-CN"/>
        </w:rPr>
        <w:t xml:space="preserve">model segment scheme. </w:t>
      </w:r>
      <w:r w:rsidR="001D5D49">
        <w:rPr>
          <w:rFonts w:ascii="Times New Roman" w:eastAsiaTheme="minorEastAsia" w:hAnsi="Times New Roman"/>
          <w:szCs w:val="20"/>
          <w:lang w:eastAsia="zh-CN"/>
        </w:rPr>
        <w:t>In</w:t>
      </w:r>
      <w:r w:rsidR="00F46431">
        <w:rPr>
          <w:rFonts w:ascii="Times New Roman" w:eastAsiaTheme="minorEastAsia" w:hAnsi="Times New Roman"/>
          <w:szCs w:val="20"/>
          <w:lang w:eastAsia="zh-CN"/>
        </w:rPr>
        <w:t xml:space="preserve"> this way</w:t>
      </w:r>
      <w:r w:rsidR="00317EA8" w:rsidRPr="00317EA8">
        <w:rPr>
          <w:rFonts w:ascii="Times New Roman" w:eastAsiaTheme="minorEastAsia" w:hAnsi="Times New Roman"/>
          <w:szCs w:val="20"/>
          <w:lang w:eastAsia="zh-CN"/>
        </w:rPr>
        <w:t>, we think that it is feasible</w:t>
      </w:r>
      <w:r w:rsidR="004A71B8">
        <w:rPr>
          <w:rFonts w:ascii="Times New Roman" w:eastAsiaTheme="minorEastAsia" w:hAnsi="Times New Roman"/>
          <w:szCs w:val="20"/>
          <w:lang w:eastAsia="zh-CN"/>
        </w:rPr>
        <w:t xml:space="preserve"> and</w:t>
      </w:r>
      <w:r w:rsidR="00317EA8" w:rsidRPr="00317EA8">
        <w:rPr>
          <w:rFonts w:ascii="Times New Roman" w:eastAsiaTheme="minorEastAsia" w:hAnsi="Times New Roman"/>
          <w:szCs w:val="20"/>
          <w:lang w:eastAsia="zh-CN"/>
        </w:rPr>
        <w:t xml:space="preserve"> is likely to support more AI use cases in the future. </w:t>
      </w:r>
    </w:p>
    <w:p w14:paraId="15DE8074" w14:textId="7F2BBDC5" w:rsidR="0072006E" w:rsidRDefault="00C37272" w:rsidP="0072006E">
      <w:pPr>
        <w:spacing w:beforeLines="50" w:before="120" w:after="120"/>
        <w:jc w:val="center"/>
      </w:pPr>
      <w:r>
        <w:object w:dxaOrig="3589" w:dyaOrig="3025" w14:anchorId="13F29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35pt;height:174.65pt" o:ole="">
            <v:imagedata r:id="rId12" o:title=""/>
          </v:shape>
          <o:OLEObject Type="Embed" ProgID="Visio.Drawing.15" ShapeID="_x0000_i1025" DrawAspect="Content" ObjectID="_1757485159" r:id="rId13"/>
        </w:object>
      </w:r>
    </w:p>
    <w:p w14:paraId="5F314316" w14:textId="136636E5" w:rsidR="0072006E" w:rsidRDefault="0072006E" w:rsidP="0072006E">
      <w:pPr>
        <w:spacing w:beforeLines="50" w:before="120" w:after="120"/>
        <w:jc w:val="center"/>
        <w:rPr>
          <w:rFonts w:ascii="Times New Roman" w:eastAsiaTheme="minorEastAsia" w:hAnsi="Times New Roman"/>
          <w:szCs w:val="20"/>
          <w:lang w:eastAsia="zh-CN"/>
        </w:rPr>
      </w:pPr>
      <w:r w:rsidRPr="004C7308">
        <w:rPr>
          <w:rFonts w:ascii="Times New Roman" w:eastAsiaTheme="minorEastAsia" w:hAnsi="Times New Roman" w:hint="eastAsia"/>
          <w:b/>
          <w:szCs w:val="21"/>
          <w:lang w:eastAsia="zh-CN"/>
        </w:rPr>
        <w:t>F</w:t>
      </w:r>
      <w:r w:rsidRPr="004C7308">
        <w:rPr>
          <w:rFonts w:ascii="Times New Roman" w:eastAsiaTheme="minorEastAsia" w:hAnsi="Times New Roman"/>
          <w:b/>
          <w:szCs w:val="21"/>
          <w:lang w:eastAsia="zh-CN"/>
        </w:rPr>
        <w:t>igure 2-1</w:t>
      </w:r>
      <w:r w:rsidR="0079427F">
        <w:rPr>
          <w:rFonts w:ascii="Times New Roman" w:eastAsiaTheme="minorEastAsia" w:hAnsi="Times New Roman"/>
          <w:b/>
          <w:szCs w:val="21"/>
          <w:lang w:eastAsia="zh-CN"/>
        </w:rPr>
        <w:t xml:space="preserve"> </w:t>
      </w:r>
      <w:r w:rsidR="00EA11F2">
        <w:rPr>
          <w:rFonts w:ascii="Times New Roman" w:eastAsiaTheme="minorEastAsia" w:hAnsi="Times New Roman"/>
          <w:b/>
          <w:szCs w:val="21"/>
          <w:lang w:eastAsia="zh-CN"/>
        </w:rPr>
        <w:t>P</w:t>
      </w:r>
      <w:r w:rsidR="0079427F">
        <w:rPr>
          <w:rFonts w:ascii="Times New Roman" w:eastAsiaTheme="minorEastAsia" w:hAnsi="Times New Roman"/>
          <w:b/>
          <w:szCs w:val="21"/>
          <w:lang w:eastAsia="zh-CN"/>
        </w:rPr>
        <w:t>rotocol stack for the new AI layer</w:t>
      </w:r>
    </w:p>
    <w:p w14:paraId="264E18E4" w14:textId="7BA94667" w:rsidR="00482C87" w:rsidRDefault="00482C87" w:rsidP="00482C87">
      <w:pPr>
        <w:spacing w:beforeLines="50" w:before="120" w:after="120" w:line="260" w:lineRule="exact"/>
        <w:jc w:val="both"/>
        <w:rPr>
          <w:rFonts w:ascii="Times New Roman" w:eastAsiaTheme="minorEastAsia" w:hAnsi="Times New Roman"/>
          <w:szCs w:val="20"/>
          <w:lang w:eastAsia="zh-CN"/>
        </w:rPr>
      </w:pPr>
      <w:r w:rsidRPr="003A015F">
        <w:rPr>
          <w:rFonts w:ascii="Times New Roman" w:eastAsiaTheme="minorEastAsia" w:hAnsi="Times New Roman"/>
          <w:szCs w:val="20"/>
          <w:lang w:eastAsia="zh-CN"/>
        </w:rPr>
        <w:t xml:space="preserve">With </w:t>
      </w:r>
      <w:r w:rsidR="00EA11F2">
        <w:rPr>
          <w:rFonts w:ascii="Times New Roman" w:eastAsiaTheme="minorEastAsia" w:hAnsi="Times New Roman"/>
          <w:szCs w:val="20"/>
          <w:lang w:eastAsia="zh-CN"/>
        </w:rPr>
        <w:t xml:space="preserve">the </w:t>
      </w:r>
      <w:r w:rsidRPr="003A015F">
        <w:rPr>
          <w:rFonts w:ascii="Times New Roman" w:eastAsiaTheme="minorEastAsia" w:hAnsi="Times New Roman"/>
          <w:szCs w:val="20"/>
          <w:lang w:eastAsia="zh-CN"/>
        </w:rPr>
        <w:t>above discussion, we can summarize</w:t>
      </w:r>
      <w:r>
        <w:rPr>
          <w:rFonts w:ascii="Times New Roman" w:eastAsiaTheme="minorEastAsia" w:hAnsi="Times New Roman"/>
          <w:szCs w:val="20"/>
          <w:lang w:eastAsia="zh-CN"/>
        </w:rPr>
        <w:t xml:space="preserve"> with two </w:t>
      </w:r>
      <w:r w:rsidR="00EA11F2">
        <w:rPr>
          <w:rFonts w:ascii="Times New Roman" w:eastAsiaTheme="minorEastAsia" w:hAnsi="Times New Roman" w:hint="eastAsia"/>
          <w:szCs w:val="20"/>
          <w:lang w:eastAsia="zh-CN"/>
        </w:rPr>
        <w:t>solution</w:t>
      </w:r>
      <w:r>
        <w:rPr>
          <w:rFonts w:ascii="Times New Roman" w:eastAsiaTheme="minorEastAsia" w:hAnsi="Times New Roman"/>
          <w:szCs w:val="20"/>
          <w:lang w:eastAsia="zh-CN"/>
        </w:rPr>
        <w:t>s:</w:t>
      </w:r>
    </w:p>
    <w:p w14:paraId="1D1DA84A" w14:textId="445E50E4" w:rsidR="00482C87" w:rsidRPr="003A015F" w:rsidRDefault="00EA11F2" w:rsidP="00482C87">
      <w:pPr>
        <w:pStyle w:val="aff9"/>
        <w:numPr>
          <w:ilvl w:val="0"/>
          <w:numId w:val="31"/>
        </w:numPr>
        <w:spacing w:beforeLines="50" w:before="120" w:after="120" w:line="260" w:lineRule="exact"/>
        <w:ind w:firstLineChars="0"/>
        <w:rPr>
          <w:rFonts w:ascii="Times New Roman" w:eastAsiaTheme="minorEastAsia" w:hAnsi="Times New Roman"/>
          <w:sz w:val="20"/>
          <w:szCs w:val="20"/>
          <w:lang w:val="en-GB"/>
        </w:rPr>
      </w:pPr>
      <w:r>
        <w:rPr>
          <w:rFonts w:ascii="Times New Roman" w:eastAsiaTheme="minorEastAsia" w:hAnsi="Times New Roman" w:hint="eastAsia"/>
          <w:b/>
          <w:sz w:val="20"/>
          <w:szCs w:val="20"/>
          <w:lang w:val="en-GB"/>
        </w:rPr>
        <w:t>Solution</w:t>
      </w:r>
      <w:r w:rsidR="00482C87" w:rsidRPr="003A015F">
        <w:rPr>
          <w:rFonts w:ascii="Times New Roman" w:eastAsiaTheme="minorEastAsia" w:hAnsi="Times New Roman"/>
          <w:b/>
          <w:sz w:val="20"/>
          <w:szCs w:val="20"/>
          <w:lang w:val="en-GB"/>
        </w:rPr>
        <w:t xml:space="preserve"> 1: </w:t>
      </w:r>
      <w:r w:rsidR="00482C87" w:rsidRPr="003A015F">
        <w:rPr>
          <w:rFonts w:ascii="Times New Roman" w:eastAsiaTheme="minorEastAsia" w:hAnsi="Times New Roman"/>
          <w:sz w:val="20"/>
          <w:szCs w:val="20"/>
          <w:lang w:val="en-GB"/>
        </w:rPr>
        <w:t>Rely on RRC segmentation to transfer larger size model</w:t>
      </w:r>
    </w:p>
    <w:p w14:paraId="15CDE0F9" w14:textId="7756DA1D" w:rsidR="00482C87" w:rsidRPr="003A015F" w:rsidRDefault="00EA11F2" w:rsidP="00482C87">
      <w:pPr>
        <w:pStyle w:val="aff9"/>
        <w:numPr>
          <w:ilvl w:val="0"/>
          <w:numId w:val="31"/>
        </w:numPr>
        <w:spacing w:beforeLines="50" w:before="120" w:after="120" w:line="260" w:lineRule="exact"/>
        <w:ind w:firstLineChars="0"/>
        <w:rPr>
          <w:rFonts w:ascii="Times New Roman" w:eastAsiaTheme="minorEastAsia" w:hAnsi="Times New Roman"/>
          <w:b/>
          <w:sz w:val="20"/>
          <w:szCs w:val="20"/>
          <w:lang w:val="en-GB"/>
        </w:rPr>
      </w:pPr>
      <w:r>
        <w:rPr>
          <w:rFonts w:ascii="Times New Roman" w:eastAsiaTheme="minorEastAsia" w:hAnsi="Times New Roman" w:hint="eastAsia"/>
          <w:b/>
          <w:sz w:val="20"/>
          <w:szCs w:val="20"/>
          <w:lang w:val="en-GB"/>
        </w:rPr>
        <w:t>Solution</w:t>
      </w:r>
      <w:r w:rsidR="00482C87" w:rsidRPr="003A015F">
        <w:rPr>
          <w:rFonts w:ascii="Times New Roman" w:eastAsiaTheme="minorEastAsia" w:hAnsi="Times New Roman"/>
          <w:b/>
          <w:sz w:val="20"/>
          <w:szCs w:val="20"/>
          <w:lang w:val="en-GB"/>
        </w:rPr>
        <w:t xml:space="preserve"> 2: </w:t>
      </w:r>
      <w:r w:rsidR="00482C87">
        <w:rPr>
          <w:rFonts w:ascii="Times New Roman" w:eastAsiaTheme="minorEastAsia" w:hAnsi="Times New Roman"/>
          <w:sz w:val="20"/>
          <w:szCs w:val="20"/>
          <w:lang w:val="en-GB"/>
        </w:rPr>
        <w:t>I</w:t>
      </w:r>
      <w:r w:rsidR="00482C87" w:rsidRPr="003A015F">
        <w:rPr>
          <w:rFonts w:ascii="Times New Roman" w:eastAsiaTheme="minorEastAsia" w:hAnsi="Times New Roman"/>
          <w:sz w:val="20"/>
          <w:szCs w:val="20"/>
          <w:lang w:val="en-GB"/>
        </w:rPr>
        <w:t>ntroduce a unified protocol layer (e.g., AI layer) to support the model transfer (including model segment/re-segment) for each use case.</w:t>
      </w:r>
    </w:p>
    <w:p w14:paraId="14AA9AA5" w14:textId="19323CAE" w:rsidR="00482C87" w:rsidRDefault="007C30E4" w:rsidP="00482C8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b/>
          <w:szCs w:val="20"/>
          <w:lang w:eastAsia="zh-CN"/>
        </w:rPr>
        <w:t>Solution</w:t>
      </w:r>
      <w:r w:rsidR="00482C87" w:rsidRPr="00B63AFE">
        <w:rPr>
          <w:rFonts w:ascii="Times New Roman" w:eastAsiaTheme="minorEastAsia" w:hAnsi="Times New Roman"/>
          <w:b/>
          <w:szCs w:val="20"/>
          <w:lang w:eastAsia="zh-CN"/>
        </w:rPr>
        <w:t xml:space="preserve"> 2</w:t>
      </w:r>
      <w:r w:rsidR="00482C87">
        <w:rPr>
          <w:rFonts w:ascii="Times New Roman" w:eastAsiaTheme="minorEastAsia" w:hAnsi="Times New Roman"/>
          <w:b/>
          <w:szCs w:val="20"/>
          <w:lang w:eastAsia="zh-CN"/>
        </w:rPr>
        <w:t xml:space="preserve"> </w:t>
      </w:r>
      <w:r w:rsidR="00482C87" w:rsidRPr="00B63AFE">
        <w:rPr>
          <w:rFonts w:ascii="Times New Roman" w:eastAsiaTheme="minorEastAsia" w:hAnsi="Times New Roman"/>
          <w:szCs w:val="20"/>
          <w:lang w:eastAsia="zh-CN"/>
        </w:rPr>
        <w:t xml:space="preserve">would </w:t>
      </w:r>
      <w:r w:rsidR="00E055D3">
        <w:rPr>
          <w:rFonts w:ascii="Times New Roman" w:eastAsiaTheme="minorEastAsia" w:hAnsi="Times New Roman"/>
          <w:szCs w:val="20"/>
          <w:lang w:eastAsia="zh-CN"/>
        </w:rPr>
        <w:t xml:space="preserve">introduce </w:t>
      </w:r>
      <w:r w:rsidR="00482C87">
        <w:rPr>
          <w:rFonts w:ascii="Times New Roman" w:eastAsiaTheme="minorEastAsia" w:hAnsi="Times New Roman"/>
          <w:szCs w:val="20"/>
          <w:lang w:eastAsia="zh-CN"/>
        </w:rPr>
        <w:t>a unified solution</w:t>
      </w:r>
      <w:r w:rsidR="00482C87" w:rsidRPr="00B63AFE">
        <w:rPr>
          <w:rFonts w:ascii="Times New Roman" w:eastAsiaTheme="minorEastAsia" w:hAnsi="Times New Roman"/>
          <w:szCs w:val="20"/>
          <w:lang w:eastAsia="zh-CN"/>
        </w:rPr>
        <w:t xml:space="preserve"> to support the model transfer</w:t>
      </w:r>
      <w:r w:rsidR="00482C87">
        <w:rPr>
          <w:rFonts w:ascii="Times New Roman" w:eastAsiaTheme="minorEastAsia" w:hAnsi="Times New Roman"/>
          <w:szCs w:val="20"/>
          <w:lang w:eastAsia="zh-CN"/>
        </w:rPr>
        <w:t xml:space="preserve">, with future proof. Thus, we think </w:t>
      </w:r>
      <w:r>
        <w:rPr>
          <w:rFonts w:ascii="Times New Roman" w:eastAsiaTheme="minorEastAsia" w:hAnsi="Times New Roman" w:hint="eastAsia"/>
          <w:szCs w:val="20"/>
          <w:lang w:eastAsia="zh-CN"/>
        </w:rPr>
        <w:t>Solution</w:t>
      </w:r>
      <w:r w:rsidR="00482C87">
        <w:rPr>
          <w:rFonts w:ascii="Times New Roman" w:eastAsiaTheme="minorEastAsia" w:hAnsi="Times New Roman"/>
          <w:szCs w:val="20"/>
          <w:lang w:eastAsia="zh-CN"/>
        </w:rPr>
        <w:t xml:space="preserve"> </w:t>
      </w:r>
      <w:r w:rsidR="00E055D3">
        <w:rPr>
          <w:rFonts w:ascii="Times New Roman" w:eastAsiaTheme="minorEastAsia" w:hAnsi="Times New Roman"/>
          <w:szCs w:val="20"/>
          <w:lang w:eastAsia="zh-CN"/>
        </w:rPr>
        <w:t xml:space="preserve">2 </w:t>
      </w:r>
      <w:r w:rsidR="00482C87">
        <w:rPr>
          <w:rFonts w:ascii="Times New Roman" w:eastAsiaTheme="minorEastAsia" w:hAnsi="Times New Roman"/>
          <w:szCs w:val="20"/>
          <w:lang w:eastAsia="zh-CN"/>
        </w:rPr>
        <w:t>could be a good way forward for model transfer.</w:t>
      </w:r>
    </w:p>
    <w:p w14:paraId="2AED8DFF" w14:textId="4A8F4257" w:rsidR="00482C87" w:rsidRDefault="00482C87" w:rsidP="00482C8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Therefore,</w:t>
      </w:r>
    </w:p>
    <w:p w14:paraId="404AB387" w14:textId="36344A82" w:rsidR="00BE06B7" w:rsidRDefault="004F4D4E" w:rsidP="004F4D4E">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w:t>
      </w:r>
      <w:r w:rsidR="00960576">
        <w:rPr>
          <w:rFonts w:ascii="Arial" w:eastAsiaTheme="minorEastAsia" w:hAnsi="Arial" w:cs="Arial"/>
          <w:b/>
          <w:szCs w:val="21"/>
          <w:lang w:val="en-GB" w:eastAsia="zh-CN"/>
        </w:rPr>
        <w:t xml:space="preserve"> </w:t>
      </w:r>
      <w:r w:rsidR="0099555A">
        <w:rPr>
          <w:rFonts w:ascii="Arial" w:eastAsiaTheme="minorEastAsia" w:hAnsi="Arial" w:cs="Arial"/>
          <w:b/>
          <w:szCs w:val="21"/>
          <w:lang w:val="en-GB" w:eastAsia="zh-CN"/>
        </w:rPr>
        <w:t>7</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sidR="00BE06B7">
        <w:rPr>
          <w:rFonts w:ascii="Arial" w:eastAsiaTheme="minorEastAsia" w:hAnsi="Arial" w:cs="Arial"/>
          <w:b/>
          <w:szCs w:val="21"/>
          <w:lang w:val="en-GB" w:eastAsia="zh-CN"/>
        </w:rPr>
        <w:t xml:space="preserve">To </w:t>
      </w:r>
      <w:r w:rsidR="00F03A3E">
        <w:rPr>
          <w:rFonts w:ascii="Arial" w:eastAsiaTheme="minorEastAsia" w:hAnsi="Arial" w:cs="Arial"/>
          <w:b/>
          <w:szCs w:val="21"/>
          <w:lang w:val="en-GB"/>
        </w:rPr>
        <w:t>address the model size issue of</w:t>
      </w:r>
      <w:r w:rsidR="00BE06B7">
        <w:rPr>
          <w:rFonts w:ascii="Arial" w:eastAsiaTheme="minorEastAsia" w:hAnsi="Arial" w:cs="Arial"/>
          <w:b/>
          <w:szCs w:val="21"/>
          <w:lang w:val="en-GB"/>
        </w:rPr>
        <w:t xml:space="preserve"> model transfer</w:t>
      </w:r>
      <w:r w:rsidR="00BE06B7">
        <w:rPr>
          <w:rFonts w:ascii="Arial" w:eastAsiaTheme="minorEastAsia" w:hAnsi="Arial" w:cs="Arial"/>
          <w:b/>
          <w:szCs w:val="21"/>
          <w:lang w:val="en-GB" w:eastAsia="zh-CN"/>
        </w:rPr>
        <w:t xml:space="preserve"> using Solution 1a</w:t>
      </w:r>
      <w:r w:rsidR="00312DB2">
        <w:rPr>
          <w:rFonts w:ascii="Arial" w:eastAsiaTheme="minorEastAsia" w:hAnsi="Arial" w:cs="Arial"/>
          <w:b/>
          <w:szCs w:val="21"/>
          <w:lang w:val="en-GB" w:eastAsia="zh-CN"/>
        </w:rPr>
        <w:t>/3a</w:t>
      </w:r>
      <w:r w:rsidR="00BE06B7">
        <w:rPr>
          <w:rFonts w:ascii="Arial" w:eastAsiaTheme="minorEastAsia" w:hAnsi="Arial" w:cs="Arial"/>
          <w:b/>
          <w:szCs w:val="21"/>
          <w:lang w:val="en-GB" w:eastAsia="zh-CN"/>
        </w:rPr>
        <w:t>, RAN2 to further consider the following t</w:t>
      </w:r>
      <w:r w:rsidR="00E055D3">
        <w:rPr>
          <w:rFonts w:ascii="Arial" w:eastAsiaTheme="minorEastAsia" w:hAnsi="Arial" w:cs="Arial"/>
          <w:b/>
          <w:szCs w:val="21"/>
          <w:lang w:val="en-GB" w:eastAsia="zh-CN"/>
        </w:rPr>
        <w:t>w</w:t>
      </w:r>
      <w:r w:rsidR="00BE06B7">
        <w:rPr>
          <w:rFonts w:ascii="Arial" w:eastAsiaTheme="minorEastAsia" w:hAnsi="Arial" w:cs="Arial"/>
          <w:b/>
          <w:szCs w:val="21"/>
          <w:lang w:val="en-GB" w:eastAsia="zh-CN"/>
        </w:rPr>
        <w:t xml:space="preserve">o </w:t>
      </w:r>
      <w:r w:rsidR="00187B58">
        <w:rPr>
          <w:rFonts w:ascii="Arial" w:eastAsiaTheme="minorEastAsia" w:hAnsi="Arial" w:cs="Arial"/>
          <w:b/>
          <w:szCs w:val="21"/>
          <w:lang w:val="en-GB" w:eastAsia="zh-CN"/>
        </w:rPr>
        <w:t>solution</w:t>
      </w:r>
      <w:r w:rsidR="00BE06B7">
        <w:rPr>
          <w:rFonts w:ascii="Arial" w:eastAsiaTheme="minorEastAsia" w:hAnsi="Arial" w:cs="Arial"/>
          <w:b/>
          <w:szCs w:val="21"/>
          <w:lang w:val="en-GB" w:eastAsia="zh-CN"/>
        </w:rPr>
        <w:t>s:</w:t>
      </w:r>
    </w:p>
    <w:p w14:paraId="1A3DE071" w14:textId="4B8D461A" w:rsidR="00BE06B7" w:rsidRPr="00F9356D" w:rsidRDefault="00187B58" w:rsidP="00F9356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9356D">
        <w:rPr>
          <w:rFonts w:ascii="Arial" w:eastAsiaTheme="minorEastAsia" w:hAnsi="Arial" w:cs="Arial"/>
          <w:b/>
          <w:kern w:val="0"/>
          <w:sz w:val="20"/>
          <w:szCs w:val="21"/>
          <w:lang w:val="en-GB"/>
        </w:rPr>
        <w:t>Solution</w:t>
      </w:r>
      <w:r w:rsidR="00BE06B7" w:rsidRPr="00F9356D">
        <w:rPr>
          <w:rFonts w:ascii="Arial" w:eastAsiaTheme="minorEastAsia" w:hAnsi="Arial" w:cs="Arial"/>
          <w:b/>
          <w:kern w:val="0"/>
          <w:sz w:val="20"/>
          <w:szCs w:val="21"/>
          <w:lang w:val="en-GB"/>
        </w:rPr>
        <w:t xml:space="preserve"> 1: Rely on RRC segmentation to transfer larger size model</w:t>
      </w:r>
    </w:p>
    <w:p w14:paraId="10A12ACC" w14:textId="05D6D845" w:rsidR="004F4D4E" w:rsidRPr="00F9356D" w:rsidRDefault="00187B58" w:rsidP="00F9356D">
      <w:pPr>
        <w:pStyle w:val="aff9"/>
        <w:numPr>
          <w:ilvl w:val="0"/>
          <w:numId w:val="11"/>
        </w:numPr>
        <w:spacing w:beforeLines="50" w:before="120" w:after="120" w:line="260" w:lineRule="exact"/>
        <w:ind w:firstLineChars="0"/>
        <w:rPr>
          <w:rFonts w:ascii="Arial" w:eastAsiaTheme="minorEastAsia" w:hAnsi="Arial" w:cs="Arial"/>
          <w:b/>
          <w:kern w:val="0"/>
          <w:sz w:val="20"/>
          <w:szCs w:val="21"/>
          <w:lang w:val="en-GB"/>
        </w:rPr>
      </w:pPr>
      <w:r w:rsidRPr="00F9356D">
        <w:rPr>
          <w:rFonts w:ascii="Arial" w:eastAsiaTheme="minorEastAsia" w:hAnsi="Arial" w:cs="Arial"/>
          <w:b/>
          <w:kern w:val="0"/>
          <w:sz w:val="20"/>
          <w:szCs w:val="21"/>
          <w:lang w:val="en-GB"/>
        </w:rPr>
        <w:t>Solution</w:t>
      </w:r>
      <w:r w:rsidR="00BE06B7" w:rsidRPr="00F9356D">
        <w:rPr>
          <w:rFonts w:ascii="Arial" w:eastAsiaTheme="minorEastAsia" w:hAnsi="Arial" w:cs="Arial"/>
          <w:b/>
          <w:kern w:val="0"/>
          <w:sz w:val="20"/>
          <w:szCs w:val="21"/>
          <w:lang w:val="en-GB"/>
        </w:rPr>
        <w:t xml:space="preserve"> 2: </w:t>
      </w:r>
      <w:r w:rsidR="00482C87" w:rsidRPr="00F9356D">
        <w:rPr>
          <w:rFonts w:ascii="Arial" w:eastAsiaTheme="minorEastAsia" w:hAnsi="Arial" w:cs="Arial"/>
          <w:b/>
          <w:kern w:val="0"/>
          <w:sz w:val="20"/>
          <w:szCs w:val="21"/>
          <w:lang w:val="en-GB"/>
        </w:rPr>
        <w:t>I</w:t>
      </w:r>
      <w:r w:rsidR="004F4D4E" w:rsidRPr="00F9356D">
        <w:rPr>
          <w:rFonts w:ascii="Arial" w:eastAsiaTheme="minorEastAsia" w:hAnsi="Arial" w:cs="Arial"/>
          <w:b/>
          <w:kern w:val="0"/>
          <w:sz w:val="20"/>
          <w:szCs w:val="21"/>
          <w:lang w:val="en-GB"/>
        </w:rPr>
        <w:t>ntroduce a unified protocol layer (e.g., AI layer) to support the model transfer (including model segment/re-segment) for each use case.</w:t>
      </w:r>
    </w:p>
    <w:p w14:paraId="790DAAC3" w14:textId="1A8A779A" w:rsidR="00C2686E" w:rsidRDefault="00623D1A">
      <w:pPr>
        <w:spacing w:beforeLines="50" w:before="120" w:after="120" w:line="260" w:lineRule="exact"/>
        <w:jc w:val="both"/>
        <w:rPr>
          <w:rFonts w:ascii="Times New Roman" w:eastAsiaTheme="minorEastAsia" w:hAnsi="Times New Roman"/>
          <w:szCs w:val="20"/>
          <w:lang w:eastAsia="zh-CN"/>
        </w:rPr>
      </w:pPr>
      <w:r w:rsidRPr="00623D1A">
        <w:rPr>
          <w:rFonts w:ascii="Times New Roman" w:eastAsiaTheme="minorEastAsia" w:hAnsi="Times New Roman"/>
          <w:szCs w:val="20"/>
          <w:lang w:eastAsia="zh-CN"/>
        </w:rPr>
        <w:t>For</w:t>
      </w:r>
      <w:r w:rsidRPr="00FC6CA5">
        <w:rPr>
          <w:rFonts w:ascii="Times New Roman" w:eastAsiaTheme="minorEastAsia" w:hAnsi="Times New Roman"/>
          <w:b/>
          <w:szCs w:val="20"/>
          <w:lang w:eastAsia="zh-CN"/>
        </w:rPr>
        <w:t xml:space="preserve"> </w:t>
      </w:r>
      <w:r w:rsidRPr="00FC6CA5">
        <w:rPr>
          <w:rFonts w:ascii="Times New Roman" w:eastAsiaTheme="minorEastAsia" w:hAnsi="Times New Roman" w:hint="eastAsia"/>
          <w:b/>
          <w:szCs w:val="20"/>
          <w:lang w:eastAsia="zh-CN"/>
        </w:rPr>
        <w:t>Issue</w:t>
      </w:r>
      <w:r w:rsidRPr="00FC6CA5">
        <w:rPr>
          <w:rFonts w:ascii="Times New Roman" w:eastAsiaTheme="minorEastAsia" w:hAnsi="Times New Roman"/>
          <w:b/>
          <w:szCs w:val="20"/>
          <w:lang w:eastAsia="zh-CN"/>
        </w:rPr>
        <w:t xml:space="preserve"> 2</w:t>
      </w:r>
      <w:r w:rsidRPr="00623D1A">
        <w:rPr>
          <w:rFonts w:ascii="Times New Roman" w:eastAsiaTheme="minorEastAsia" w:hAnsi="Times New Roman"/>
          <w:szCs w:val="20"/>
          <w:lang w:eastAsia="zh-CN"/>
        </w:rPr>
        <w:t>, a lower</w:t>
      </w:r>
      <w:r w:rsidR="004A47FE">
        <w:rPr>
          <w:rFonts w:ascii="Times New Roman" w:eastAsiaTheme="minorEastAsia" w:hAnsi="Times New Roman"/>
          <w:szCs w:val="20"/>
          <w:lang w:eastAsia="zh-CN"/>
        </w:rPr>
        <w:t>-</w:t>
      </w:r>
      <w:r w:rsidRPr="00623D1A">
        <w:rPr>
          <w:rFonts w:ascii="Times New Roman" w:eastAsiaTheme="minorEastAsia" w:hAnsi="Times New Roman"/>
          <w:szCs w:val="20"/>
          <w:lang w:eastAsia="zh-CN"/>
        </w:rPr>
        <w:t xml:space="preserve">priority SRB can be used to transmit the signaling of the model to reduce the impact on </w:t>
      </w:r>
      <w:r w:rsidR="009221E2">
        <w:rPr>
          <w:rFonts w:ascii="Times New Roman" w:eastAsiaTheme="minorEastAsia" w:hAnsi="Times New Roman" w:hint="eastAsia"/>
          <w:szCs w:val="20"/>
          <w:lang w:eastAsia="zh-CN"/>
        </w:rPr>
        <w:t>the</w:t>
      </w:r>
      <w:r w:rsidR="009221E2">
        <w:rPr>
          <w:rFonts w:ascii="Times New Roman" w:eastAsiaTheme="minorEastAsia" w:hAnsi="Times New Roman"/>
          <w:szCs w:val="20"/>
          <w:lang w:eastAsia="zh-CN"/>
        </w:rPr>
        <w:t xml:space="preserve"> </w:t>
      </w:r>
      <w:r w:rsidRPr="00623D1A">
        <w:rPr>
          <w:rFonts w:ascii="Times New Roman" w:eastAsiaTheme="minorEastAsia" w:hAnsi="Times New Roman"/>
          <w:szCs w:val="20"/>
          <w:lang w:eastAsia="zh-CN"/>
        </w:rPr>
        <w:t>other high-priority signal</w:t>
      </w:r>
      <w:r w:rsidR="006A470B">
        <w:rPr>
          <w:rFonts w:ascii="Times New Roman" w:eastAsiaTheme="minorEastAsia" w:hAnsi="Times New Roman"/>
          <w:szCs w:val="20"/>
          <w:lang w:eastAsia="zh-CN"/>
        </w:rPr>
        <w:t>ing</w:t>
      </w:r>
      <w:r w:rsidRPr="00623D1A">
        <w:rPr>
          <w:rFonts w:ascii="Times New Roman" w:eastAsiaTheme="minorEastAsia" w:hAnsi="Times New Roman"/>
          <w:szCs w:val="20"/>
          <w:lang w:eastAsia="zh-CN"/>
        </w:rPr>
        <w:t>. In R17</w:t>
      </w:r>
      <w:r w:rsidR="008202DA">
        <w:rPr>
          <w:rFonts w:ascii="Times New Roman" w:eastAsiaTheme="minorEastAsia" w:hAnsi="Times New Roman"/>
          <w:szCs w:val="20"/>
          <w:lang w:eastAsia="zh-CN"/>
        </w:rPr>
        <w:t>,</w:t>
      </w:r>
      <w:r w:rsidR="007F3CEF">
        <w:rPr>
          <w:rFonts w:ascii="Times New Roman" w:eastAsiaTheme="minorEastAsia" w:hAnsi="Times New Roman"/>
          <w:szCs w:val="20"/>
          <w:lang w:eastAsia="zh-CN"/>
        </w:rPr>
        <w:t xml:space="preserve"> </w:t>
      </w:r>
      <w:r w:rsidRPr="00623D1A">
        <w:rPr>
          <w:rFonts w:ascii="Times New Roman" w:eastAsiaTheme="minorEastAsia" w:hAnsi="Times New Roman"/>
          <w:szCs w:val="20"/>
          <w:lang w:eastAsia="zh-CN"/>
        </w:rPr>
        <w:t>SRB4</w:t>
      </w:r>
      <w:r w:rsidR="008202DA">
        <w:rPr>
          <w:rFonts w:ascii="Times New Roman" w:eastAsiaTheme="minorEastAsia" w:hAnsi="Times New Roman"/>
          <w:szCs w:val="20"/>
          <w:lang w:eastAsia="zh-CN"/>
        </w:rPr>
        <w:t xml:space="preserve"> was introduced</w:t>
      </w:r>
      <w:r w:rsidRPr="00623D1A">
        <w:rPr>
          <w:rFonts w:ascii="Times New Roman" w:eastAsiaTheme="minorEastAsia" w:hAnsi="Times New Roman"/>
          <w:szCs w:val="20"/>
          <w:lang w:eastAsia="zh-CN"/>
        </w:rPr>
        <w:t xml:space="preserve"> to transmit </w:t>
      </w:r>
      <w:proofErr w:type="spellStart"/>
      <w:r w:rsidRPr="00623D1A">
        <w:rPr>
          <w:rFonts w:ascii="Times New Roman" w:eastAsiaTheme="minorEastAsia" w:hAnsi="Times New Roman"/>
          <w:szCs w:val="20"/>
          <w:lang w:eastAsia="zh-CN"/>
        </w:rPr>
        <w:t>QoE</w:t>
      </w:r>
      <w:proofErr w:type="spellEnd"/>
      <w:r w:rsidRPr="00623D1A">
        <w:rPr>
          <w:rFonts w:ascii="Times New Roman" w:eastAsiaTheme="minorEastAsia" w:hAnsi="Times New Roman"/>
          <w:szCs w:val="20"/>
          <w:lang w:eastAsia="zh-CN"/>
        </w:rPr>
        <w:t xml:space="preserve"> reports, which can </w:t>
      </w:r>
      <w:r w:rsidR="004A47FE">
        <w:rPr>
          <w:rFonts w:ascii="Times New Roman" w:eastAsiaTheme="minorEastAsia" w:hAnsi="Times New Roman"/>
          <w:szCs w:val="20"/>
          <w:lang w:eastAsia="zh-CN"/>
        </w:rPr>
        <w:t xml:space="preserve">be </w:t>
      </w:r>
      <w:r w:rsidRPr="00623D1A">
        <w:rPr>
          <w:rFonts w:ascii="Times New Roman" w:eastAsiaTheme="minorEastAsia" w:hAnsi="Times New Roman"/>
          <w:szCs w:val="20"/>
          <w:lang w:eastAsia="zh-CN"/>
        </w:rPr>
        <w:t>reuse</w:t>
      </w:r>
      <w:r w:rsidR="003B2644">
        <w:rPr>
          <w:rFonts w:ascii="Times New Roman" w:eastAsiaTheme="minorEastAsia" w:hAnsi="Times New Roman"/>
          <w:szCs w:val="20"/>
          <w:lang w:eastAsia="zh-CN"/>
        </w:rPr>
        <w:t xml:space="preserve">d for model transfer. </w:t>
      </w:r>
      <w:r w:rsidR="00022778">
        <w:rPr>
          <w:rFonts w:ascii="Times New Roman" w:eastAsiaTheme="minorEastAsia" w:hAnsi="Times New Roman"/>
          <w:szCs w:val="20"/>
          <w:lang w:eastAsia="zh-CN"/>
        </w:rPr>
        <w:t>Another straightforward way is</w:t>
      </w:r>
      <w:r w:rsidRPr="00623D1A">
        <w:rPr>
          <w:rFonts w:ascii="Times New Roman" w:eastAsiaTheme="minorEastAsia" w:hAnsi="Times New Roman"/>
          <w:szCs w:val="20"/>
          <w:lang w:eastAsia="zh-CN"/>
        </w:rPr>
        <w:t xml:space="preserve"> </w:t>
      </w:r>
      <w:r w:rsidR="007F3CEF">
        <w:rPr>
          <w:rFonts w:ascii="Times New Roman" w:eastAsiaTheme="minorEastAsia" w:hAnsi="Times New Roman"/>
          <w:szCs w:val="20"/>
          <w:lang w:eastAsia="zh-CN"/>
        </w:rPr>
        <w:t>to introduce</w:t>
      </w:r>
      <w:r w:rsidR="007F3CEF" w:rsidRPr="00623D1A">
        <w:rPr>
          <w:rFonts w:ascii="Times New Roman" w:eastAsiaTheme="minorEastAsia" w:hAnsi="Times New Roman"/>
          <w:szCs w:val="20"/>
          <w:lang w:eastAsia="zh-CN"/>
        </w:rPr>
        <w:t xml:space="preserve"> </w:t>
      </w:r>
      <w:r w:rsidRPr="00623D1A">
        <w:rPr>
          <w:rFonts w:ascii="Times New Roman" w:eastAsiaTheme="minorEastAsia" w:hAnsi="Times New Roman"/>
          <w:szCs w:val="20"/>
          <w:lang w:eastAsia="zh-CN"/>
        </w:rPr>
        <w:t>a similar low-priority SRB.</w:t>
      </w:r>
    </w:p>
    <w:p w14:paraId="1DE047CB" w14:textId="2352CAE2" w:rsidR="00FA6E48" w:rsidRDefault="00916555" w:rsidP="00704303">
      <w:pPr>
        <w:spacing w:beforeLines="50" w:before="120" w:after="120" w:line="260" w:lineRule="exact"/>
        <w:jc w:val="both"/>
        <w:rPr>
          <w:rFonts w:ascii="Arial" w:eastAsiaTheme="minorEastAsia" w:hAnsi="Arial" w:cs="Arial"/>
          <w:b/>
          <w:szCs w:val="21"/>
          <w:lang w:val="en-GB"/>
        </w:rPr>
      </w:pPr>
      <w:r>
        <w:rPr>
          <w:rFonts w:ascii="Arial" w:eastAsiaTheme="minorEastAsia" w:hAnsi="Arial" w:cs="Arial"/>
          <w:b/>
          <w:szCs w:val="21"/>
          <w:lang w:val="en-GB" w:eastAsia="zh-CN"/>
        </w:rPr>
        <w:t xml:space="preserve">Proposal </w:t>
      </w:r>
      <w:r w:rsidR="0099555A">
        <w:rPr>
          <w:rFonts w:ascii="Arial" w:eastAsiaTheme="minorEastAsia" w:hAnsi="Arial" w:cs="Arial"/>
          <w:b/>
          <w:szCs w:val="21"/>
          <w:lang w:val="en-GB" w:eastAsia="zh-CN"/>
        </w:rPr>
        <w:t>8</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To </w:t>
      </w:r>
      <w:r w:rsidR="00312DB2">
        <w:rPr>
          <w:rFonts w:ascii="Arial" w:eastAsiaTheme="minorEastAsia" w:hAnsi="Arial" w:cs="Arial"/>
          <w:b/>
          <w:szCs w:val="21"/>
          <w:lang w:val="en-GB"/>
        </w:rPr>
        <w:t xml:space="preserve">address the CP overhead issue of </w:t>
      </w:r>
      <w:r w:rsidR="000C7F96">
        <w:rPr>
          <w:rFonts w:ascii="Arial" w:eastAsiaTheme="minorEastAsia" w:hAnsi="Arial" w:cs="Arial"/>
          <w:b/>
          <w:szCs w:val="21"/>
          <w:lang w:val="en-GB"/>
        </w:rPr>
        <w:t>model transfer</w:t>
      </w:r>
      <w:r w:rsidR="000C7F96">
        <w:rPr>
          <w:rFonts w:ascii="Arial" w:eastAsiaTheme="minorEastAsia" w:hAnsi="Arial" w:cs="Arial"/>
          <w:b/>
          <w:szCs w:val="21"/>
          <w:lang w:val="en-GB" w:eastAsia="zh-CN"/>
        </w:rPr>
        <w:t xml:space="preserve"> using Solution 1a/3a</w:t>
      </w:r>
      <w:r w:rsidR="008852DE">
        <w:rPr>
          <w:rFonts w:ascii="Arial" w:eastAsiaTheme="minorEastAsia" w:hAnsi="Arial" w:cs="Arial"/>
          <w:b/>
          <w:szCs w:val="21"/>
          <w:lang w:val="en-GB" w:eastAsia="zh-CN"/>
        </w:rPr>
        <w:t xml:space="preserve">, </w:t>
      </w:r>
      <w:r w:rsidR="00704303">
        <w:rPr>
          <w:rFonts w:ascii="Arial" w:eastAsiaTheme="minorEastAsia" w:hAnsi="Arial" w:cs="Arial"/>
          <w:b/>
          <w:szCs w:val="21"/>
          <w:lang w:val="en-GB" w:eastAsia="zh-CN"/>
        </w:rPr>
        <w:t>SRB4 can be reused or a</w:t>
      </w:r>
      <w:r w:rsidR="00704303" w:rsidRPr="00B517F5">
        <w:rPr>
          <w:rFonts w:ascii="Arial" w:eastAsiaTheme="minorEastAsia" w:hAnsi="Arial" w:cs="Arial"/>
          <w:b/>
          <w:szCs w:val="21"/>
          <w:lang w:val="en-GB" w:eastAsia="zh-CN"/>
        </w:rPr>
        <w:t xml:space="preserve"> new </w:t>
      </w:r>
      <w:r w:rsidR="00704303" w:rsidRPr="00835806">
        <w:rPr>
          <w:rFonts w:ascii="Arial" w:eastAsiaTheme="minorEastAsia" w:hAnsi="Arial" w:cs="Arial"/>
          <w:b/>
          <w:szCs w:val="21"/>
          <w:lang w:val="en-GB" w:eastAsia="zh-CN"/>
        </w:rPr>
        <w:t xml:space="preserve">low-priority </w:t>
      </w:r>
      <w:r w:rsidR="00704303" w:rsidRPr="00B517F5">
        <w:rPr>
          <w:rFonts w:ascii="Arial" w:eastAsiaTheme="minorEastAsia" w:hAnsi="Arial" w:cs="Arial"/>
          <w:b/>
          <w:szCs w:val="21"/>
          <w:lang w:val="en-GB" w:eastAsia="zh-CN"/>
        </w:rPr>
        <w:t>SRB</w:t>
      </w:r>
      <w:r w:rsidR="00704303">
        <w:rPr>
          <w:rFonts w:ascii="Arial" w:eastAsiaTheme="minorEastAsia" w:hAnsi="Arial" w:cs="Arial"/>
          <w:b/>
          <w:szCs w:val="21"/>
          <w:lang w:val="en-GB" w:eastAsia="zh-CN"/>
        </w:rPr>
        <w:t xml:space="preserve"> </w:t>
      </w:r>
      <w:r w:rsidR="00FB05F3">
        <w:rPr>
          <w:rFonts w:ascii="Arial" w:eastAsiaTheme="minorEastAsia" w:hAnsi="Arial" w:cs="Arial"/>
          <w:b/>
          <w:szCs w:val="21"/>
          <w:lang w:val="en-GB" w:eastAsia="zh-CN"/>
        </w:rPr>
        <w:t>can</w:t>
      </w:r>
      <w:r w:rsidR="00704303">
        <w:rPr>
          <w:rFonts w:ascii="Arial" w:eastAsiaTheme="minorEastAsia" w:hAnsi="Arial" w:cs="Arial"/>
          <w:b/>
          <w:szCs w:val="21"/>
          <w:lang w:val="en-GB" w:eastAsia="zh-CN"/>
        </w:rPr>
        <w:t xml:space="preserve"> be </w:t>
      </w:r>
      <w:r w:rsidR="004C7105">
        <w:rPr>
          <w:rFonts w:ascii="Arial" w:eastAsiaTheme="minorEastAsia" w:hAnsi="Arial" w:cs="Arial"/>
          <w:b/>
          <w:szCs w:val="21"/>
          <w:lang w:val="en-GB" w:eastAsia="zh-CN"/>
        </w:rPr>
        <w:t>introduce</w:t>
      </w:r>
      <w:r w:rsidR="00704303">
        <w:rPr>
          <w:rFonts w:ascii="Arial" w:eastAsiaTheme="minorEastAsia" w:hAnsi="Arial" w:cs="Arial"/>
          <w:b/>
          <w:szCs w:val="21"/>
          <w:lang w:val="en-GB" w:eastAsia="zh-CN"/>
        </w:rPr>
        <w:t xml:space="preserve">d </w:t>
      </w:r>
      <w:r w:rsidR="00973813">
        <w:rPr>
          <w:rFonts w:ascii="Arial" w:eastAsiaTheme="minorEastAsia" w:hAnsi="Arial" w:cs="Arial"/>
          <w:b/>
          <w:szCs w:val="21"/>
          <w:lang w:val="en-GB" w:eastAsia="zh-CN"/>
        </w:rPr>
        <w:t xml:space="preserve">to reduce the </w:t>
      </w:r>
      <w:r w:rsidR="00973813" w:rsidRPr="00973813">
        <w:rPr>
          <w:rFonts w:ascii="Arial" w:eastAsiaTheme="minorEastAsia" w:hAnsi="Arial" w:cs="Arial"/>
          <w:b/>
          <w:szCs w:val="21"/>
          <w:lang w:val="en-GB" w:eastAsia="zh-CN"/>
        </w:rPr>
        <w:t xml:space="preserve">impact on </w:t>
      </w:r>
      <w:r w:rsidR="00E01609">
        <w:rPr>
          <w:rFonts w:ascii="Arial" w:eastAsiaTheme="minorEastAsia" w:hAnsi="Arial" w:cs="Arial"/>
          <w:b/>
          <w:szCs w:val="21"/>
          <w:lang w:val="en-GB" w:eastAsia="zh-CN"/>
        </w:rPr>
        <w:t xml:space="preserve">the transmission of </w:t>
      </w:r>
      <w:r w:rsidR="00973813" w:rsidRPr="00973813">
        <w:rPr>
          <w:rFonts w:ascii="Arial" w:eastAsiaTheme="minorEastAsia" w:hAnsi="Arial" w:cs="Arial"/>
          <w:b/>
          <w:szCs w:val="21"/>
          <w:lang w:val="en-GB" w:eastAsia="zh-CN"/>
        </w:rPr>
        <w:t xml:space="preserve">other high-priority </w:t>
      </w:r>
      <w:proofErr w:type="spellStart"/>
      <w:r w:rsidR="00973813" w:rsidRPr="00973813">
        <w:rPr>
          <w:rFonts w:ascii="Arial" w:eastAsiaTheme="minorEastAsia" w:hAnsi="Arial" w:cs="Arial"/>
          <w:b/>
          <w:szCs w:val="21"/>
          <w:lang w:val="en-GB" w:eastAsia="zh-CN"/>
        </w:rPr>
        <w:t>signaling</w:t>
      </w:r>
      <w:r w:rsidR="00DE2A78">
        <w:rPr>
          <w:rFonts w:ascii="Arial" w:eastAsiaTheme="minorEastAsia" w:hAnsi="Arial" w:cs="Arial"/>
          <w:b/>
          <w:szCs w:val="21"/>
          <w:lang w:val="en-GB" w:eastAsia="zh-CN"/>
        </w:rPr>
        <w:t>s</w:t>
      </w:r>
      <w:proofErr w:type="spellEnd"/>
      <w:r>
        <w:rPr>
          <w:rFonts w:ascii="Arial" w:eastAsiaTheme="minorEastAsia" w:hAnsi="Arial" w:cs="Arial"/>
          <w:b/>
          <w:szCs w:val="21"/>
          <w:lang w:val="en-GB"/>
        </w:rPr>
        <w:t>.</w:t>
      </w:r>
    </w:p>
    <w:p w14:paraId="5DD6A37F" w14:textId="5EBBD439" w:rsidR="00F738EE" w:rsidRDefault="00F52A59" w:rsidP="0024298F">
      <w:pPr>
        <w:spacing w:beforeLines="50" w:before="120" w:after="120" w:line="260" w:lineRule="exact"/>
        <w:jc w:val="both"/>
        <w:rPr>
          <w:rFonts w:ascii="Times New Roman" w:eastAsiaTheme="minorEastAsia" w:hAnsi="Times New Roman"/>
          <w:szCs w:val="20"/>
          <w:lang w:eastAsia="zh-CN"/>
        </w:rPr>
      </w:pPr>
      <w:r w:rsidRPr="00FC6CA5">
        <w:rPr>
          <w:rFonts w:ascii="Times New Roman" w:eastAsiaTheme="minorEastAsia" w:hAnsi="Times New Roman" w:hint="eastAsia"/>
          <w:b/>
          <w:szCs w:val="20"/>
          <w:lang w:eastAsia="zh-CN"/>
        </w:rPr>
        <w:t>Issue</w:t>
      </w:r>
      <w:r w:rsidRPr="00FC6CA5">
        <w:rPr>
          <w:rFonts w:ascii="Times New Roman" w:eastAsiaTheme="minorEastAsia" w:hAnsi="Times New Roman"/>
          <w:b/>
          <w:szCs w:val="20"/>
          <w:lang w:eastAsia="zh-CN"/>
        </w:rPr>
        <w:t xml:space="preserve"> 3</w:t>
      </w:r>
      <w:r w:rsidR="008A259D">
        <w:rPr>
          <w:rFonts w:ascii="Times New Roman" w:eastAsiaTheme="minorEastAsia" w:hAnsi="Times New Roman"/>
          <w:szCs w:val="20"/>
          <w:lang w:eastAsia="zh-CN"/>
        </w:rPr>
        <w:t xml:space="preserve"> </w:t>
      </w:r>
      <w:r w:rsidR="008A259D">
        <w:rPr>
          <w:rFonts w:ascii="Times New Roman" w:eastAsiaTheme="minorEastAsia" w:hAnsi="Times New Roman" w:hint="eastAsia"/>
          <w:szCs w:val="20"/>
          <w:lang w:eastAsia="zh-CN"/>
        </w:rPr>
        <w:t>is</w:t>
      </w:r>
      <w:r w:rsidRPr="00623D1A">
        <w:rPr>
          <w:rFonts w:ascii="Times New Roman" w:eastAsiaTheme="minorEastAsia" w:hAnsi="Times New Roman"/>
          <w:szCs w:val="20"/>
          <w:lang w:eastAsia="zh-CN"/>
        </w:rPr>
        <w:t xml:space="preserve"> </w:t>
      </w:r>
      <w:r w:rsidR="0024298F" w:rsidRPr="0024298F">
        <w:rPr>
          <w:rFonts w:ascii="Times New Roman" w:eastAsiaTheme="minorEastAsia" w:hAnsi="Times New Roman"/>
          <w:szCs w:val="20"/>
          <w:lang w:eastAsia="zh-CN"/>
        </w:rPr>
        <w:t xml:space="preserve">related to model generalization performance. Specifically, if the model generalization performance is poor, such as each model only applies to the serving cell, then the incomplete RRC signaling transmission does not have to continue after UE handover to another cell. </w:t>
      </w:r>
      <w:r w:rsidR="00025621">
        <w:rPr>
          <w:rFonts w:ascii="Times New Roman" w:eastAsiaTheme="minorEastAsia" w:hAnsi="Times New Roman"/>
          <w:szCs w:val="20"/>
          <w:lang w:eastAsia="zh-CN"/>
        </w:rPr>
        <w:t>Therefore, we propose to remove the cons.</w:t>
      </w:r>
    </w:p>
    <w:p w14:paraId="3A88869C" w14:textId="77EF6CD4" w:rsidR="00F738EE" w:rsidRDefault="00F738EE" w:rsidP="00F738EE">
      <w:pPr>
        <w:spacing w:beforeLines="50" w:before="120" w:after="120" w:line="260" w:lineRule="exact"/>
        <w:jc w:val="both"/>
        <w:rPr>
          <w:rFonts w:ascii="Arial" w:eastAsiaTheme="minorEastAsia" w:hAnsi="Arial" w:cs="Arial"/>
          <w:b/>
          <w:szCs w:val="21"/>
          <w:lang w:val="en-GB"/>
        </w:rPr>
      </w:pPr>
      <w:r>
        <w:rPr>
          <w:rFonts w:ascii="Arial" w:eastAsiaTheme="minorEastAsia" w:hAnsi="Arial" w:cs="Arial"/>
          <w:b/>
          <w:szCs w:val="21"/>
          <w:lang w:val="en-GB" w:eastAsia="zh-CN"/>
        </w:rPr>
        <w:t xml:space="preserve">Proposal </w:t>
      </w:r>
      <w:r w:rsidR="0099555A">
        <w:rPr>
          <w:rFonts w:ascii="Arial" w:eastAsiaTheme="minorEastAsia" w:hAnsi="Arial" w:cs="Arial"/>
          <w:b/>
          <w:szCs w:val="21"/>
          <w:lang w:val="en-GB" w:eastAsia="zh-CN"/>
        </w:rPr>
        <w:t>9</w:t>
      </w:r>
      <w:r>
        <w:rPr>
          <w:rFonts w:ascii="Arial" w:eastAsiaTheme="minorEastAsia" w:hAnsi="Arial" w:cs="Arial"/>
          <w:b/>
          <w:szCs w:val="21"/>
          <w:lang w:val="en-GB" w:eastAsia="zh-CN"/>
        </w:rPr>
        <w:t>:</w:t>
      </w:r>
      <w:r w:rsidRPr="00200806">
        <w:rPr>
          <w:rFonts w:ascii="Arial" w:eastAsiaTheme="minorEastAsia" w:hAnsi="Arial" w:cs="Arial"/>
          <w:b/>
          <w:szCs w:val="21"/>
          <w:lang w:val="en-GB" w:eastAsia="zh-CN"/>
        </w:rPr>
        <w:t xml:space="preserve"> </w:t>
      </w:r>
      <w:r w:rsidR="001B73F0">
        <w:rPr>
          <w:rFonts w:ascii="Arial" w:eastAsiaTheme="minorEastAsia" w:hAnsi="Arial" w:cs="Arial"/>
          <w:b/>
          <w:szCs w:val="21"/>
          <w:lang w:val="en-GB" w:eastAsia="zh-CN"/>
        </w:rPr>
        <w:t xml:space="preserve">For </w:t>
      </w:r>
      <w:r w:rsidR="001B73F0">
        <w:rPr>
          <w:rFonts w:ascii="Arial" w:eastAsiaTheme="minorEastAsia" w:hAnsi="Arial" w:cs="Arial"/>
          <w:b/>
          <w:szCs w:val="21"/>
          <w:lang w:val="en-GB"/>
        </w:rPr>
        <w:t>model transfer</w:t>
      </w:r>
      <w:r w:rsidR="001B73F0">
        <w:rPr>
          <w:rFonts w:ascii="Arial" w:eastAsiaTheme="minorEastAsia" w:hAnsi="Arial" w:cs="Arial"/>
          <w:b/>
          <w:szCs w:val="21"/>
          <w:lang w:val="en-GB" w:eastAsia="zh-CN"/>
        </w:rPr>
        <w:t xml:space="preserve"> using Solution 1a/3a, </w:t>
      </w:r>
      <w:r w:rsidR="00AB5FD4">
        <w:rPr>
          <w:rFonts w:ascii="Arial" w:eastAsiaTheme="minorEastAsia" w:hAnsi="Arial" w:cs="Arial"/>
          <w:b/>
          <w:szCs w:val="21"/>
          <w:lang w:val="en-GB" w:eastAsia="zh-CN"/>
        </w:rPr>
        <w:t>r</w:t>
      </w:r>
      <w:r w:rsidR="00163C31">
        <w:rPr>
          <w:rFonts w:ascii="Arial" w:eastAsiaTheme="minorEastAsia" w:hAnsi="Arial" w:cs="Arial"/>
          <w:b/>
          <w:szCs w:val="21"/>
          <w:lang w:val="en-GB" w:eastAsia="zh-CN"/>
        </w:rPr>
        <w:t>emove</w:t>
      </w:r>
      <w:r>
        <w:rPr>
          <w:rFonts w:ascii="Arial" w:eastAsiaTheme="minorEastAsia" w:hAnsi="Arial" w:cs="Arial"/>
          <w:b/>
          <w:szCs w:val="21"/>
          <w:lang w:val="en-GB"/>
        </w:rPr>
        <w:t xml:space="preserve"> the</w:t>
      </w:r>
      <w:r w:rsidR="002E0818">
        <w:rPr>
          <w:rFonts w:ascii="Arial" w:eastAsiaTheme="minorEastAsia" w:hAnsi="Arial" w:cs="Arial"/>
          <w:b/>
          <w:szCs w:val="21"/>
          <w:lang w:val="en-GB"/>
        </w:rPr>
        <w:t xml:space="preserve"> </w:t>
      </w:r>
      <w:r w:rsidR="002E0818" w:rsidRPr="002E0818">
        <w:rPr>
          <w:rFonts w:ascii="Arial" w:eastAsiaTheme="minorEastAsia" w:hAnsi="Arial" w:cs="Arial"/>
          <w:b/>
          <w:szCs w:val="21"/>
          <w:lang w:val="en-GB"/>
        </w:rPr>
        <w:t>incomplete control plane model transfer</w:t>
      </w:r>
      <w:r w:rsidR="002E0818">
        <w:rPr>
          <w:rFonts w:ascii="Arial" w:eastAsiaTheme="minorEastAsia" w:hAnsi="Arial" w:cs="Arial"/>
          <w:b/>
          <w:szCs w:val="21"/>
          <w:lang w:val="en-GB"/>
        </w:rPr>
        <w:t xml:space="preserve"> issue</w:t>
      </w:r>
      <w:r w:rsidR="00947726">
        <w:rPr>
          <w:rFonts w:ascii="Arial" w:eastAsiaTheme="minorEastAsia" w:hAnsi="Arial" w:cs="Arial"/>
          <w:b/>
          <w:szCs w:val="21"/>
          <w:lang w:val="en-GB"/>
        </w:rPr>
        <w:t>.</w:t>
      </w:r>
    </w:p>
    <w:p w14:paraId="747F842B" w14:textId="607264DE" w:rsidR="00F738EE" w:rsidRDefault="00F579A5" w:rsidP="00CF34C7">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 LPP transmission between LMF and UE</w:t>
      </w:r>
      <w:r w:rsidR="00611542">
        <w:rPr>
          <w:rFonts w:ascii="Times New Roman" w:eastAsiaTheme="minorEastAsia" w:hAnsi="Times New Roman"/>
          <w:szCs w:val="20"/>
          <w:lang w:eastAsia="zh-CN"/>
        </w:rPr>
        <w:t xml:space="preserve">, the </w:t>
      </w:r>
      <w:r w:rsidR="00CF34C7">
        <w:rPr>
          <w:rFonts w:ascii="Times New Roman" w:eastAsiaTheme="minorEastAsia" w:hAnsi="Times New Roman"/>
          <w:szCs w:val="20"/>
          <w:lang w:eastAsia="zh-CN"/>
        </w:rPr>
        <w:t>segmentation is performed at the LPP layer. To be specific, w</w:t>
      </w:r>
      <w:r w:rsidR="00CF34C7" w:rsidRPr="00CF34C7">
        <w:rPr>
          <w:rFonts w:ascii="Times New Roman" w:eastAsiaTheme="minorEastAsia" w:hAnsi="Times New Roman"/>
          <w:szCs w:val="20"/>
          <w:lang w:eastAsia="zh-CN"/>
        </w:rPr>
        <w:t xml:space="preserve">hen a sender employs LPP message segmentation, the sender shall include the IE </w:t>
      </w:r>
      <w:proofErr w:type="spellStart"/>
      <w:r w:rsidR="00CF34C7" w:rsidRPr="00FC6103">
        <w:rPr>
          <w:rFonts w:ascii="Times New Roman" w:eastAsiaTheme="minorEastAsia" w:hAnsi="Times New Roman"/>
          <w:i/>
          <w:szCs w:val="20"/>
          <w:lang w:eastAsia="zh-CN"/>
        </w:rPr>
        <w:t>SegmentationInfo</w:t>
      </w:r>
      <w:proofErr w:type="spellEnd"/>
      <w:r w:rsidR="00CF34C7" w:rsidRPr="00CF34C7">
        <w:rPr>
          <w:rFonts w:ascii="Times New Roman" w:eastAsiaTheme="minorEastAsia" w:hAnsi="Times New Roman"/>
          <w:szCs w:val="20"/>
          <w:lang w:eastAsia="zh-CN"/>
        </w:rPr>
        <w:t xml:space="preserve"> in each LPP message segment. When a receiver receives an LPP message indicating that more messages are on the way, the receiver may store the LPP message. If the new message indicates that no more messages are on the way, the receiver shall assume that message segmentation is complete and shall process the new message and any stored </w:t>
      </w:r>
      <w:r w:rsidR="00CF34C7" w:rsidRPr="00CF34C7">
        <w:rPr>
          <w:rFonts w:ascii="Times New Roman" w:eastAsiaTheme="minorEastAsia" w:hAnsi="Times New Roman"/>
          <w:szCs w:val="20"/>
          <w:lang w:eastAsia="zh-CN"/>
        </w:rPr>
        <w:lastRenderedPageBreak/>
        <w:t>message segments for the same session and transaction ID.</w:t>
      </w:r>
      <w:r w:rsidR="007479E4">
        <w:rPr>
          <w:rFonts w:ascii="Times New Roman" w:eastAsiaTheme="minorEastAsia" w:hAnsi="Times New Roman"/>
          <w:szCs w:val="20"/>
          <w:lang w:eastAsia="zh-CN"/>
        </w:rPr>
        <w:t xml:space="preserve"> That is, the seg</w:t>
      </w:r>
      <w:r w:rsidR="00A110CD">
        <w:rPr>
          <w:rFonts w:ascii="Times New Roman" w:eastAsiaTheme="minorEastAsia" w:hAnsi="Times New Roman"/>
          <w:szCs w:val="20"/>
          <w:lang w:eastAsia="zh-CN"/>
        </w:rPr>
        <w:t>ment</w:t>
      </w:r>
      <w:r w:rsidR="007479E4">
        <w:rPr>
          <w:rFonts w:ascii="Times New Roman" w:eastAsiaTheme="minorEastAsia" w:hAnsi="Times New Roman"/>
          <w:szCs w:val="20"/>
          <w:lang w:eastAsia="zh-CN"/>
        </w:rPr>
        <w:t xml:space="preserve">ation of LPP transmission </w:t>
      </w:r>
      <w:r w:rsidR="004D067D">
        <w:rPr>
          <w:rFonts w:ascii="Times New Roman" w:eastAsiaTheme="minorEastAsia" w:hAnsi="Times New Roman"/>
          <w:szCs w:val="20"/>
          <w:lang w:eastAsia="zh-CN"/>
        </w:rPr>
        <w:t>has been</w:t>
      </w:r>
      <w:r w:rsidR="007479E4">
        <w:rPr>
          <w:rFonts w:ascii="Times New Roman" w:eastAsiaTheme="minorEastAsia" w:hAnsi="Times New Roman"/>
          <w:szCs w:val="20"/>
          <w:lang w:eastAsia="zh-CN"/>
        </w:rPr>
        <w:t xml:space="preserve"> supported and only one extra bit for each segment is needed. Therefore, we suppose </w:t>
      </w:r>
      <w:r w:rsidR="007479E4" w:rsidRPr="00FC6CA5">
        <w:rPr>
          <w:rFonts w:ascii="Times New Roman" w:eastAsiaTheme="minorEastAsia" w:hAnsi="Times New Roman"/>
          <w:b/>
          <w:szCs w:val="20"/>
          <w:lang w:eastAsia="zh-CN"/>
        </w:rPr>
        <w:t>issue 4</w:t>
      </w:r>
      <w:r w:rsidR="007479E4">
        <w:rPr>
          <w:rFonts w:ascii="Times New Roman" w:eastAsiaTheme="minorEastAsia" w:hAnsi="Times New Roman"/>
          <w:szCs w:val="20"/>
          <w:lang w:eastAsia="zh-CN"/>
        </w:rPr>
        <w:t xml:space="preserve"> is not </w:t>
      </w:r>
      <w:r w:rsidR="007479E4">
        <w:rPr>
          <w:rFonts w:ascii="Times New Roman" w:eastAsiaTheme="minorEastAsia" w:hAnsi="Times New Roman" w:hint="eastAsia"/>
          <w:szCs w:val="20"/>
          <w:lang w:eastAsia="zh-CN"/>
        </w:rPr>
        <w:t>critical</w:t>
      </w:r>
      <w:r w:rsidR="007479E4">
        <w:rPr>
          <w:rFonts w:ascii="Times New Roman" w:eastAsiaTheme="minorEastAsia" w:hAnsi="Times New Roman"/>
          <w:szCs w:val="20"/>
          <w:lang w:eastAsia="zh-CN"/>
        </w:rPr>
        <w:t xml:space="preserve"> and can be removed.</w:t>
      </w:r>
    </w:p>
    <w:p w14:paraId="158A5F7F" w14:textId="4877E683" w:rsidR="0036759B" w:rsidRDefault="00475A2B" w:rsidP="0036759B">
      <w:pPr>
        <w:pStyle w:val="TH"/>
      </w:pPr>
      <w:r>
        <w:rPr>
          <w:rFonts w:eastAsia="宋体"/>
        </w:rPr>
        <w:object w:dxaOrig="8652" w:dyaOrig="4632" w14:anchorId="4C989B4B">
          <v:shape id="_x0000_i1026" type="#_x0000_t75" style="width:342.5pt;height:182.9pt" o:ole="">
            <v:imagedata r:id="rId14" o:title=""/>
          </v:shape>
          <o:OLEObject Type="Embed" ProgID="Visio.Drawing.11" ShapeID="_x0000_i1026" DrawAspect="Content" ObjectID="_1757485160" r:id="rId15"/>
        </w:object>
      </w:r>
    </w:p>
    <w:p w14:paraId="787E370B" w14:textId="19DA93A7" w:rsidR="0036759B" w:rsidRPr="001359EC" w:rsidRDefault="00F04921" w:rsidP="001359EC">
      <w:pPr>
        <w:spacing w:beforeLines="50" w:before="120" w:after="120"/>
        <w:jc w:val="center"/>
        <w:rPr>
          <w:rFonts w:ascii="Times New Roman" w:eastAsiaTheme="minorEastAsia" w:hAnsi="Times New Roman"/>
          <w:b/>
          <w:szCs w:val="21"/>
          <w:lang w:eastAsia="zh-CN"/>
        </w:rPr>
      </w:pPr>
      <w:r w:rsidRPr="004C7308">
        <w:rPr>
          <w:rFonts w:ascii="Times New Roman" w:eastAsiaTheme="minorEastAsia" w:hAnsi="Times New Roman" w:hint="eastAsia"/>
          <w:b/>
          <w:szCs w:val="21"/>
          <w:lang w:eastAsia="zh-CN"/>
        </w:rPr>
        <w:t>F</w:t>
      </w:r>
      <w:r w:rsidRPr="004C7308">
        <w:rPr>
          <w:rFonts w:ascii="Times New Roman" w:eastAsiaTheme="minorEastAsia" w:hAnsi="Times New Roman"/>
          <w:b/>
          <w:szCs w:val="21"/>
          <w:lang w:eastAsia="zh-CN"/>
        </w:rPr>
        <w:t>igure 2-</w:t>
      </w:r>
      <w:r w:rsidR="001359EC">
        <w:rPr>
          <w:rFonts w:ascii="Times New Roman" w:eastAsiaTheme="minorEastAsia" w:hAnsi="Times New Roman"/>
          <w:b/>
          <w:szCs w:val="21"/>
          <w:lang w:eastAsia="zh-CN"/>
        </w:rPr>
        <w:t>2</w:t>
      </w:r>
      <w:r>
        <w:rPr>
          <w:rFonts w:ascii="Times New Roman" w:eastAsiaTheme="minorEastAsia" w:hAnsi="Times New Roman"/>
          <w:b/>
          <w:szCs w:val="21"/>
          <w:lang w:eastAsia="zh-CN"/>
        </w:rPr>
        <w:t xml:space="preserve"> </w:t>
      </w:r>
      <w:r w:rsidR="0036759B" w:rsidRPr="001359EC">
        <w:rPr>
          <w:rFonts w:ascii="Times New Roman" w:eastAsiaTheme="minorEastAsia" w:hAnsi="Times New Roman"/>
          <w:b/>
          <w:szCs w:val="21"/>
          <w:lang w:eastAsia="zh-CN"/>
        </w:rPr>
        <w:t>LPP Message Segmentation procedure</w:t>
      </w:r>
    </w:p>
    <w:p w14:paraId="30F471AC" w14:textId="56D22975" w:rsidR="00B125E1" w:rsidRPr="00BE6911" w:rsidRDefault="0024298F" w:rsidP="0024298F">
      <w:pPr>
        <w:spacing w:beforeLines="50" w:before="120" w:after="120" w:line="260" w:lineRule="exact"/>
        <w:jc w:val="both"/>
        <w:rPr>
          <w:rFonts w:ascii="Arial" w:eastAsiaTheme="minorEastAsia" w:hAnsi="Arial" w:cs="Arial"/>
          <w:b/>
          <w:szCs w:val="21"/>
          <w:lang w:val="en-GB" w:eastAsia="zh-CN"/>
        </w:rPr>
      </w:pPr>
      <w:r w:rsidRPr="00355795">
        <w:rPr>
          <w:rFonts w:ascii="Arial" w:eastAsiaTheme="minorEastAsia" w:hAnsi="Arial" w:cs="Arial"/>
          <w:b/>
          <w:szCs w:val="21"/>
          <w:lang w:val="en-GB" w:eastAsia="zh-CN"/>
        </w:rPr>
        <w:t xml:space="preserve">Proposal </w:t>
      </w:r>
      <w:r w:rsidR="0099555A">
        <w:rPr>
          <w:rFonts w:ascii="Arial" w:eastAsiaTheme="minorEastAsia" w:hAnsi="Arial" w:cs="Arial"/>
          <w:b/>
          <w:szCs w:val="21"/>
          <w:lang w:val="en-GB" w:eastAsia="zh-CN"/>
        </w:rPr>
        <w:t>10</w:t>
      </w:r>
      <w:r w:rsidRPr="00355795">
        <w:rPr>
          <w:rFonts w:ascii="Arial" w:eastAsiaTheme="minorEastAsia" w:hAnsi="Arial" w:cs="Arial"/>
          <w:b/>
          <w:szCs w:val="21"/>
          <w:lang w:val="en-GB" w:eastAsia="zh-CN"/>
        </w:rPr>
        <w:t xml:space="preserve">: </w:t>
      </w:r>
      <w:r w:rsidR="00C30B18">
        <w:rPr>
          <w:rFonts w:ascii="Arial" w:eastAsiaTheme="minorEastAsia" w:hAnsi="Arial" w:cs="Arial"/>
          <w:b/>
          <w:szCs w:val="21"/>
          <w:lang w:val="en-GB" w:eastAsia="zh-CN"/>
        </w:rPr>
        <w:t>For model transfer using Solution 3a, remove the overhead issue of segmentation</w:t>
      </w:r>
      <w:r w:rsidRPr="00355795">
        <w:rPr>
          <w:rFonts w:ascii="Arial" w:eastAsiaTheme="minorEastAsia" w:hAnsi="Arial" w:cs="Arial"/>
          <w:b/>
          <w:szCs w:val="21"/>
          <w:lang w:val="en-GB" w:eastAsia="zh-CN"/>
        </w:rPr>
        <w:t>.</w:t>
      </w:r>
    </w:p>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12F48F7B" w14:textId="77777777" w:rsidR="00DD119C" w:rsidRPr="00F76739" w:rsidRDefault="00DD119C" w:rsidP="00DD119C">
      <w:pPr>
        <w:pStyle w:val="aff9"/>
        <w:tabs>
          <w:tab w:val="left" w:pos="425"/>
        </w:tabs>
        <w:spacing w:beforeLines="50" w:before="120" w:after="120" w:line="260" w:lineRule="exact"/>
        <w:ind w:firstLineChars="0" w:firstLine="0"/>
        <w:rPr>
          <w:rFonts w:ascii="Arial" w:eastAsiaTheme="minorEastAsia" w:hAnsi="Arial" w:cs="Arial"/>
          <w:b/>
          <w:sz w:val="20"/>
          <w:szCs w:val="20"/>
          <w:lang w:val="en-GB"/>
        </w:rPr>
      </w:pPr>
      <w:r w:rsidRPr="00F76739">
        <w:rPr>
          <w:rFonts w:ascii="Arial" w:eastAsiaTheme="minorEastAsia" w:hAnsi="Arial" w:cs="Arial" w:hint="eastAsia"/>
          <w:b/>
          <w:sz w:val="20"/>
          <w:szCs w:val="20"/>
          <w:lang w:val="en-GB"/>
        </w:rPr>
        <w:t>P</w:t>
      </w:r>
      <w:r w:rsidRPr="00F76739">
        <w:rPr>
          <w:rFonts w:ascii="Arial" w:eastAsiaTheme="minorEastAsia" w:hAnsi="Arial" w:cs="Arial"/>
          <w:b/>
          <w:sz w:val="20"/>
          <w:szCs w:val="20"/>
          <w:lang w:val="en-GB"/>
        </w:rPr>
        <w:t xml:space="preserve">roposal 1: UE is allowed to </w:t>
      </w:r>
      <w:r w:rsidRPr="00F76739">
        <w:rPr>
          <w:rFonts w:ascii="Arial" w:eastAsia="MS Mincho" w:hAnsi="Arial"/>
          <w:b/>
          <w:sz w:val="20"/>
          <w:szCs w:val="20"/>
          <w:lang w:val="en-GB"/>
        </w:rPr>
        <w:t>pre-download AI/ML models and perform model switching when changes in scenarios, configurations, or sites occur.</w:t>
      </w:r>
    </w:p>
    <w:p w14:paraId="36C1F163" w14:textId="77777777" w:rsidR="00DD119C" w:rsidRPr="00F76739" w:rsidRDefault="00DD119C" w:rsidP="00DD119C">
      <w:pPr>
        <w:pStyle w:val="aff9"/>
        <w:tabs>
          <w:tab w:val="left" w:pos="425"/>
        </w:tabs>
        <w:spacing w:beforeLines="50" w:before="120" w:after="120" w:line="260" w:lineRule="exact"/>
        <w:ind w:firstLineChars="0" w:firstLine="0"/>
        <w:rPr>
          <w:rFonts w:ascii="Arial" w:eastAsia="MS Mincho" w:hAnsi="Arial"/>
          <w:b/>
          <w:sz w:val="20"/>
          <w:szCs w:val="20"/>
          <w:lang w:val="en-GB"/>
        </w:rPr>
      </w:pPr>
      <w:r w:rsidRPr="00F76739">
        <w:rPr>
          <w:rFonts w:ascii="Arial" w:eastAsiaTheme="minorEastAsia" w:hAnsi="Arial" w:cs="Arial" w:hint="eastAsia"/>
          <w:b/>
          <w:sz w:val="20"/>
          <w:szCs w:val="20"/>
          <w:lang w:val="en-GB"/>
        </w:rPr>
        <w:t>P</w:t>
      </w:r>
      <w:r w:rsidRPr="00F76739">
        <w:rPr>
          <w:rFonts w:ascii="Arial" w:eastAsiaTheme="minorEastAsia" w:hAnsi="Arial" w:cs="Arial"/>
          <w:b/>
          <w:sz w:val="20"/>
          <w:szCs w:val="20"/>
          <w:lang w:val="en-GB"/>
        </w:rPr>
        <w:t xml:space="preserve">roposal 2: </w:t>
      </w:r>
      <w:r w:rsidRPr="00F76739">
        <w:rPr>
          <w:rFonts w:ascii="Arial" w:eastAsia="MS Mincho" w:hAnsi="Arial"/>
          <w:b/>
          <w:sz w:val="20"/>
          <w:szCs w:val="20"/>
          <w:lang w:val="en-GB"/>
        </w:rPr>
        <w:t xml:space="preserve">AI/ML </w:t>
      </w:r>
      <w:proofErr w:type="gramStart"/>
      <w:r w:rsidRPr="00F76739">
        <w:rPr>
          <w:rFonts w:ascii="Arial" w:eastAsia="MS Mincho" w:hAnsi="Arial"/>
          <w:b/>
          <w:sz w:val="20"/>
          <w:szCs w:val="20"/>
          <w:lang w:val="en-GB"/>
        </w:rPr>
        <w:t>models</w:t>
      </w:r>
      <w:proofErr w:type="gramEnd"/>
      <w:r w:rsidRPr="00F76739">
        <w:rPr>
          <w:rFonts w:ascii="Arial" w:eastAsia="MS Mincho" w:hAnsi="Arial"/>
          <w:b/>
          <w:sz w:val="20"/>
          <w:szCs w:val="20"/>
          <w:lang w:val="en-GB"/>
        </w:rPr>
        <w:t xml:space="preserve"> pre-download should apply to limited size model. FFS the maximum size limit for model pre-download.</w:t>
      </w:r>
    </w:p>
    <w:p w14:paraId="760E9565" w14:textId="1B4C4498" w:rsidR="00142DE9" w:rsidRPr="00F76739" w:rsidRDefault="00142DE9" w:rsidP="00142DE9">
      <w:pPr>
        <w:spacing w:beforeLines="50" w:before="120" w:after="120" w:line="260" w:lineRule="exact"/>
        <w:rPr>
          <w:rFonts w:ascii="Arial" w:eastAsiaTheme="minorEastAsia" w:hAnsi="Arial" w:cs="Arial"/>
          <w:b/>
          <w:szCs w:val="20"/>
          <w:lang w:val="en-GB" w:eastAsia="zh-CN"/>
        </w:rPr>
      </w:pPr>
      <w:r w:rsidRPr="00F76739">
        <w:rPr>
          <w:rFonts w:ascii="Arial" w:eastAsiaTheme="minorEastAsia" w:hAnsi="Arial" w:cs="Arial" w:hint="eastAsia"/>
          <w:b/>
          <w:szCs w:val="20"/>
          <w:lang w:val="en-GB" w:eastAsia="zh-CN"/>
        </w:rPr>
        <w:t>P</w:t>
      </w:r>
      <w:r w:rsidRPr="00F76739">
        <w:rPr>
          <w:rFonts w:ascii="Arial" w:eastAsiaTheme="minorEastAsia" w:hAnsi="Arial" w:cs="Arial"/>
          <w:b/>
          <w:szCs w:val="20"/>
          <w:lang w:val="en-GB" w:eastAsia="zh-CN"/>
        </w:rPr>
        <w:t xml:space="preserve">roposal </w:t>
      </w:r>
      <w:r w:rsidR="00DD119C" w:rsidRPr="00F76739">
        <w:rPr>
          <w:rFonts w:ascii="Arial" w:eastAsiaTheme="minorEastAsia" w:hAnsi="Arial" w:cs="Arial"/>
          <w:b/>
          <w:szCs w:val="20"/>
          <w:lang w:val="en-GB" w:eastAsia="zh-CN"/>
        </w:rPr>
        <w:t>3</w:t>
      </w:r>
      <w:r w:rsidRPr="00F76739">
        <w:rPr>
          <w:rFonts w:ascii="Arial" w:eastAsiaTheme="minorEastAsia" w:hAnsi="Arial" w:cs="Arial"/>
          <w:b/>
          <w:szCs w:val="20"/>
          <w:lang w:val="en-GB" w:eastAsia="zh-CN"/>
        </w:rPr>
        <w:t>: Solution 4 is further classified as:</w:t>
      </w:r>
    </w:p>
    <w:p w14:paraId="2886410C" w14:textId="37BFEBDC" w:rsidR="00142DE9" w:rsidRPr="00F76739" w:rsidRDefault="00142DE9" w:rsidP="00142DE9">
      <w:pPr>
        <w:pStyle w:val="a6"/>
        <w:numPr>
          <w:ilvl w:val="0"/>
          <w:numId w:val="32"/>
        </w:numPr>
        <w:spacing w:before="40" w:after="0"/>
        <w:jc w:val="left"/>
        <w:rPr>
          <w:rFonts w:ascii="Arial" w:eastAsiaTheme="minorEastAsia" w:hAnsi="Arial" w:cs="Arial"/>
          <w:b/>
          <w:szCs w:val="20"/>
          <w:lang w:val="en-GB" w:eastAsia="zh-CN"/>
        </w:rPr>
      </w:pPr>
      <w:r w:rsidRPr="00F76739">
        <w:rPr>
          <w:rFonts w:ascii="Arial" w:eastAsiaTheme="minorEastAsia" w:hAnsi="Arial" w:cs="Arial"/>
          <w:b/>
          <w:szCs w:val="20"/>
          <w:lang w:val="en-GB" w:eastAsia="zh-CN"/>
        </w:rPr>
        <w:t xml:space="preserve">Solution </w:t>
      </w:r>
      <w:r w:rsidR="00DD119C" w:rsidRPr="00F76739">
        <w:rPr>
          <w:rFonts w:ascii="Arial" w:eastAsiaTheme="minorEastAsia" w:hAnsi="Arial" w:cs="Arial"/>
          <w:b/>
          <w:szCs w:val="20"/>
          <w:lang w:val="en-GB" w:eastAsia="zh-CN"/>
        </w:rPr>
        <w:t>3</w:t>
      </w:r>
      <w:r w:rsidRPr="00F76739">
        <w:rPr>
          <w:rFonts w:ascii="Arial" w:eastAsiaTheme="minorEastAsia" w:hAnsi="Arial" w:cs="Arial"/>
          <w:b/>
          <w:szCs w:val="20"/>
          <w:lang w:val="en-GB" w:eastAsia="zh-CN"/>
        </w:rPr>
        <w:t>a: Server (e.g., OAM) can transfer/deliver AI/ML model(s) to UE</w:t>
      </w:r>
    </w:p>
    <w:p w14:paraId="417A3EDA" w14:textId="0F5D448C" w:rsidR="00142DE9" w:rsidRPr="00F76739" w:rsidRDefault="00142DE9" w:rsidP="00142DE9">
      <w:pPr>
        <w:pStyle w:val="a6"/>
        <w:numPr>
          <w:ilvl w:val="0"/>
          <w:numId w:val="32"/>
        </w:numPr>
        <w:spacing w:before="40" w:after="0"/>
        <w:jc w:val="left"/>
        <w:rPr>
          <w:rFonts w:ascii="Arial" w:eastAsiaTheme="minorEastAsia" w:hAnsi="Arial" w:cs="Arial"/>
          <w:b/>
          <w:szCs w:val="20"/>
          <w:lang w:val="en-GB" w:eastAsia="zh-CN"/>
        </w:rPr>
      </w:pPr>
      <w:r w:rsidRPr="00F76739">
        <w:rPr>
          <w:rFonts w:ascii="Arial" w:eastAsiaTheme="minorEastAsia" w:hAnsi="Arial" w:cs="Arial"/>
          <w:b/>
          <w:szCs w:val="20"/>
          <w:lang w:val="en-GB" w:eastAsia="zh-CN"/>
        </w:rPr>
        <w:t xml:space="preserve">Solution </w:t>
      </w:r>
      <w:r w:rsidR="00DD119C" w:rsidRPr="00F76739">
        <w:rPr>
          <w:rFonts w:ascii="Arial" w:eastAsiaTheme="minorEastAsia" w:hAnsi="Arial" w:cs="Arial"/>
          <w:b/>
          <w:szCs w:val="20"/>
          <w:lang w:val="en-GB" w:eastAsia="zh-CN"/>
        </w:rPr>
        <w:t>3</w:t>
      </w:r>
      <w:r w:rsidRPr="00F76739">
        <w:rPr>
          <w:rFonts w:ascii="Arial" w:eastAsiaTheme="minorEastAsia" w:hAnsi="Arial" w:cs="Arial"/>
          <w:b/>
          <w:szCs w:val="20"/>
          <w:lang w:val="en-GB" w:eastAsia="zh-CN"/>
        </w:rPr>
        <w:t xml:space="preserve">b: Server (e.g., OTT) can transfer/deliver AI/ML model(s) to </w:t>
      </w:r>
      <w:proofErr w:type="gramStart"/>
      <w:r w:rsidRPr="00F76739">
        <w:rPr>
          <w:rFonts w:ascii="Arial" w:eastAsiaTheme="minorEastAsia" w:hAnsi="Arial" w:cs="Arial"/>
          <w:b/>
          <w:szCs w:val="20"/>
          <w:lang w:val="en-GB" w:eastAsia="zh-CN"/>
        </w:rPr>
        <w:t>UE( transparent</w:t>
      </w:r>
      <w:proofErr w:type="gramEnd"/>
      <w:r w:rsidRPr="00F76739">
        <w:rPr>
          <w:rFonts w:ascii="Arial" w:eastAsiaTheme="minorEastAsia" w:hAnsi="Arial" w:cs="Arial"/>
          <w:b/>
          <w:szCs w:val="20"/>
          <w:lang w:val="en-GB" w:eastAsia="zh-CN"/>
        </w:rPr>
        <w:t xml:space="preserve"> to 3GPP) </w:t>
      </w:r>
    </w:p>
    <w:p w14:paraId="2C3366C8" w14:textId="68413C30" w:rsidR="00CA43A9" w:rsidRPr="00F76739" w:rsidRDefault="00CA43A9" w:rsidP="00CA43A9">
      <w:pPr>
        <w:spacing w:beforeLines="50" w:before="120" w:after="120" w:line="260" w:lineRule="exact"/>
        <w:rPr>
          <w:rFonts w:ascii="Arial" w:eastAsiaTheme="minorEastAsia" w:hAnsi="Arial" w:cs="Arial"/>
          <w:b/>
          <w:szCs w:val="20"/>
          <w:lang w:val="en-GB" w:eastAsia="zh-CN"/>
        </w:rPr>
      </w:pPr>
      <w:r w:rsidRPr="00F76739">
        <w:rPr>
          <w:rFonts w:ascii="Arial" w:eastAsiaTheme="minorEastAsia" w:hAnsi="Arial" w:cs="Arial" w:hint="eastAsia"/>
          <w:b/>
          <w:szCs w:val="20"/>
          <w:lang w:val="en-GB" w:eastAsia="zh-CN"/>
        </w:rPr>
        <w:t>P</w:t>
      </w:r>
      <w:r w:rsidRPr="00F76739">
        <w:rPr>
          <w:rFonts w:ascii="Arial" w:eastAsiaTheme="minorEastAsia" w:hAnsi="Arial" w:cs="Arial"/>
          <w:b/>
          <w:szCs w:val="20"/>
          <w:lang w:val="en-GB" w:eastAsia="zh-CN"/>
        </w:rPr>
        <w:t xml:space="preserve">roposal </w:t>
      </w:r>
      <w:r w:rsidR="00DD119C" w:rsidRPr="00F76739">
        <w:rPr>
          <w:rFonts w:ascii="Arial" w:eastAsiaTheme="minorEastAsia" w:hAnsi="Arial" w:cs="Arial"/>
          <w:b/>
          <w:szCs w:val="20"/>
          <w:lang w:val="en-GB" w:eastAsia="zh-CN"/>
        </w:rPr>
        <w:t>4</w:t>
      </w:r>
      <w:r w:rsidRPr="00F76739">
        <w:rPr>
          <w:rFonts w:ascii="Arial" w:eastAsiaTheme="minorEastAsia" w:hAnsi="Arial" w:cs="Arial"/>
          <w:b/>
          <w:szCs w:val="20"/>
          <w:lang w:val="en-GB" w:eastAsia="zh-CN"/>
        </w:rPr>
        <w:t>: RAN2 to deprioritize Solution 4a</w:t>
      </w:r>
      <w:r w:rsidR="00407EA4" w:rsidRPr="00F76739">
        <w:rPr>
          <w:rFonts w:ascii="Arial" w:eastAsiaTheme="minorEastAsia" w:hAnsi="Arial" w:cs="Arial"/>
          <w:b/>
          <w:szCs w:val="20"/>
          <w:lang w:val="en-GB" w:eastAsia="zh-CN"/>
        </w:rPr>
        <w:t>.</w:t>
      </w:r>
    </w:p>
    <w:p w14:paraId="5618A159" w14:textId="372326D3" w:rsidR="00FE00C3" w:rsidRPr="00F76739" w:rsidRDefault="00FE00C3" w:rsidP="00FE00C3">
      <w:pPr>
        <w:spacing w:beforeLines="50" w:before="120" w:after="120" w:line="260" w:lineRule="exact"/>
        <w:rPr>
          <w:rFonts w:ascii="Arial" w:eastAsiaTheme="minorEastAsia" w:hAnsi="Arial" w:cs="Arial"/>
          <w:b/>
          <w:szCs w:val="20"/>
          <w:lang w:val="en-GB" w:eastAsia="zh-CN"/>
        </w:rPr>
      </w:pPr>
      <w:r w:rsidRPr="00F76739">
        <w:rPr>
          <w:rFonts w:ascii="Arial" w:eastAsiaTheme="minorEastAsia" w:hAnsi="Arial" w:cs="Arial" w:hint="eastAsia"/>
          <w:b/>
          <w:szCs w:val="20"/>
          <w:lang w:val="en-GB" w:eastAsia="zh-CN"/>
        </w:rPr>
        <w:t>P</w:t>
      </w:r>
      <w:r w:rsidRPr="00F76739">
        <w:rPr>
          <w:rFonts w:ascii="Arial" w:eastAsiaTheme="minorEastAsia" w:hAnsi="Arial" w:cs="Arial"/>
          <w:b/>
          <w:szCs w:val="20"/>
          <w:lang w:val="en-GB" w:eastAsia="zh-CN"/>
        </w:rPr>
        <w:t xml:space="preserve">roposal </w:t>
      </w:r>
      <w:r w:rsidR="00DD119C" w:rsidRPr="00F76739">
        <w:rPr>
          <w:rFonts w:ascii="Arial" w:eastAsiaTheme="minorEastAsia" w:hAnsi="Arial" w:cs="Arial"/>
          <w:b/>
          <w:szCs w:val="20"/>
          <w:lang w:val="en-GB" w:eastAsia="zh-CN"/>
        </w:rPr>
        <w:t>5</w:t>
      </w:r>
      <w:r w:rsidRPr="00F76739">
        <w:rPr>
          <w:rFonts w:ascii="Arial" w:eastAsiaTheme="minorEastAsia" w:hAnsi="Arial" w:cs="Arial"/>
          <w:b/>
          <w:szCs w:val="20"/>
          <w:lang w:val="en-GB" w:eastAsia="zh-CN"/>
        </w:rPr>
        <w:t xml:space="preserve">: RAN2 discussion can first focus on solutions </w:t>
      </w:r>
      <w:r w:rsidRPr="00F76739">
        <w:rPr>
          <w:rFonts w:ascii="Arial" w:eastAsiaTheme="minorEastAsia" w:hAnsi="Arial" w:cs="Arial" w:hint="eastAsia"/>
          <w:b/>
          <w:szCs w:val="20"/>
          <w:lang w:val="en-GB" w:eastAsia="zh-CN"/>
        </w:rPr>
        <w:t>of</w:t>
      </w:r>
      <w:r w:rsidRPr="00F76739">
        <w:rPr>
          <w:rFonts w:ascii="Arial" w:eastAsiaTheme="minorEastAsia" w:hAnsi="Arial" w:cs="Arial"/>
          <w:b/>
          <w:szCs w:val="20"/>
          <w:lang w:val="en-GB" w:eastAsia="zh-CN"/>
        </w:rPr>
        <w:t xml:space="preserve"> model transfer/delivery that may not require involvement of other WGs.</w:t>
      </w:r>
    </w:p>
    <w:p w14:paraId="572F0E07" w14:textId="2848C948" w:rsidR="001C24EF" w:rsidRPr="00F76739" w:rsidRDefault="001C24EF" w:rsidP="001C24EF">
      <w:pPr>
        <w:spacing w:beforeLines="50" w:before="120" w:after="120" w:line="260" w:lineRule="exact"/>
        <w:rPr>
          <w:rFonts w:ascii="Arial" w:eastAsiaTheme="minorEastAsia" w:hAnsi="Arial" w:cs="Arial"/>
          <w:b/>
          <w:szCs w:val="20"/>
          <w:lang w:val="en-GB" w:eastAsia="zh-CN"/>
        </w:rPr>
      </w:pPr>
      <w:r w:rsidRPr="00F76739">
        <w:rPr>
          <w:rFonts w:ascii="Arial" w:eastAsiaTheme="minorEastAsia" w:hAnsi="Arial" w:cs="Arial"/>
          <w:b/>
          <w:szCs w:val="20"/>
          <w:lang w:val="en-GB" w:eastAsia="zh-CN"/>
        </w:rPr>
        <w:t xml:space="preserve">Proposal </w:t>
      </w:r>
      <w:r w:rsidR="00DD119C" w:rsidRPr="00F76739">
        <w:rPr>
          <w:rFonts w:ascii="Arial" w:eastAsiaTheme="minorEastAsia" w:hAnsi="Arial" w:cs="Arial"/>
          <w:b/>
          <w:szCs w:val="20"/>
          <w:lang w:val="en-GB" w:eastAsia="zh-CN"/>
        </w:rPr>
        <w:t>6</w:t>
      </w:r>
      <w:r w:rsidRPr="00F76739">
        <w:rPr>
          <w:rFonts w:ascii="Arial" w:eastAsiaTheme="minorEastAsia" w:hAnsi="Arial" w:cs="Arial"/>
          <w:b/>
          <w:szCs w:val="20"/>
          <w:lang w:val="en-GB" w:eastAsia="zh-CN"/>
        </w:rPr>
        <w:t>: RAN2 to further investigate the following solutions for model transfer:</w:t>
      </w:r>
    </w:p>
    <w:p w14:paraId="4339F4D0" w14:textId="77777777" w:rsidR="001C24EF" w:rsidRPr="00F76739" w:rsidRDefault="001C24EF" w:rsidP="001C24EF">
      <w:pPr>
        <w:pStyle w:val="aff9"/>
        <w:numPr>
          <w:ilvl w:val="0"/>
          <w:numId w:val="11"/>
        </w:numPr>
        <w:spacing w:beforeLines="50" w:before="120" w:after="120" w:line="260" w:lineRule="exact"/>
        <w:ind w:firstLineChars="0"/>
        <w:rPr>
          <w:rFonts w:ascii="Arial" w:eastAsiaTheme="minorEastAsia" w:hAnsi="Arial" w:cs="Arial"/>
          <w:b/>
          <w:kern w:val="0"/>
          <w:sz w:val="20"/>
          <w:szCs w:val="20"/>
          <w:lang w:val="en-GB"/>
        </w:rPr>
      </w:pPr>
      <w:r w:rsidRPr="00F76739">
        <w:rPr>
          <w:rFonts w:ascii="Arial" w:eastAsiaTheme="minorEastAsia" w:hAnsi="Arial" w:cs="Arial"/>
          <w:b/>
          <w:kern w:val="0"/>
          <w:sz w:val="20"/>
          <w:szCs w:val="20"/>
          <w:lang w:val="en-GB"/>
        </w:rPr>
        <w:t xml:space="preserve">Solution 1a for CSI feedback enhancement and Beam management use cases. </w:t>
      </w:r>
    </w:p>
    <w:p w14:paraId="2171BA56" w14:textId="77777777" w:rsidR="001C24EF" w:rsidRPr="00F76739" w:rsidRDefault="001C24EF" w:rsidP="001C24EF">
      <w:pPr>
        <w:pStyle w:val="aff9"/>
        <w:numPr>
          <w:ilvl w:val="0"/>
          <w:numId w:val="11"/>
        </w:numPr>
        <w:spacing w:beforeLines="50" w:before="120" w:after="120" w:line="260" w:lineRule="exact"/>
        <w:ind w:firstLineChars="0"/>
        <w:rPr>
          <w:rFonts w:ascii="Arial" w:eastAsiaTheme="minorEastAsia" w:hAnsi="Arial" w:cs="Arial"/>
          <w:b/>
          <w:kern w:val="0"/>
          <w:sz w:val="20"/>
          <w:szCs w:val="20"/>
          <w:lang w:val="en-GB"/>
        </w:rPr>
      </w:pPr>
      <w:r w:rsidRPr="00F76739">
        <w:rPr>
          <w:rFonts w:ascii="Arial" w:eastAsiaTheme="minorEastAsia" w:hAnsi="Arial" w:cs="Arial"/>
          <w:b/>
          <w:kern w:val="0"/>
          <w:sz w:val="20"/>
          <w:szCs w:val="20"/>
          <w:lang w:val="en-GB"/>
        </w:rPr>
        <w:t>Solution 3a for positioning accuracy enhancement use case.</w:t>
      </w:r>
    </w:p>
    <w:p w14:paraId="1BC8A876" w14:textId="44338D9C" w:rsidR="00DE1067" w:rsidRPr="00F76739" w:rsidRDefault="00DE1067" w:rsidP="00DE1067">
      <w:pPr>
        <w:spacing w:beforeLines="50" w:before="120" w:after="120" w:line="260" w:lineRule="exact"/>
        <w:jc w:val="both"/>
        <w:rPr>
          <w:rFonts w:ascii="Arial" w:eastAsiaTheme="minorEastAsia" w:hAnsi="Arial" w:cs="Arial"/>
          <w:b/>
          <w:szCs w:val="20"/>
          <w:lang w:val="en-GB" w:eastAsia="zh-CN"/>
        </w:rPr>
      </w:pPr>
      <w:r w:rsidRPr="00F76739">
        <w:rPr>
          <w:rFonts w:ascii="Arial" w:eastAsiaTheme="minorEastAsia" w:hAnsi="Arial" w:cs="Arial"/>
          <w:b/>
          <w:szCs w:val="20"/>
          <w:lang w:val="en-GB" w:eastAsia="zh-CN"/>
        </w:rPr>
        <w:t xml:space="preserve">Proposal </w:t>
      </w:r>
      <w:r w:rsidR="00DD119C" w:rsidRPr="00F76739">
        <w:rPr>
          <w:rFonts w:ascii="Arial" w:eastAsiaTheme="minorEastAsia" w:hAnsi="Arial" w:cs="Arial"/>
          <w:b/>
          <w:szCs w:val="20"/>
          <w:lang w:val="en-GB" w:eastAsia="zh-CN"/>
        </w:rPr>
        <w:t>7</w:t>
      </w:r>
      <w:r w:rsidRPr="00F76739">
        <w:rPr>
          <w:rFonts w:ascii="Arial" w:eastAsiaTheme="minorEastAsia" w:hAnsi="Arial" w:cs="Arial"/>
          <w:b/>
          <w:szCs w:val="20"/>
          <w:lang w:val="en-GB" w:eastAsia="zh-CN"/>
        </w:rPr>
        <w:t xml:space="preserve">: To </w:t>
      </w:r>
      <w:r w:rsidRPr="00F76739">
        <w:rPr>
          <w:rFonts w:ascii="Arial" w:eastAsiaTheme="minorEastAsia" w:hAnsi="Arial" w:cs="Arial"/>
          <w:b/>
          <w:szCs w:val="20"/>
          <w:lang w:val="en-GB"/>
        </w:rPr>
        <w:t>address the model size issue of model transfer</w:t>
      </w:r>
      <w:r w:rsidRPr="00F76739">
        <w:rPr>
          <w:rFonts w:ascii="Arial" w:eastAsiaTheme="minorEastAsia" w:hAnsi="Arial" w:cs="Arial"/>
          <w:b/>
          <w:szCs w:val="20"/>
          <w:lang w:val="en-GB" w:eastAsia="zh-CN"/>
        </w:rPr>
        <w:t xml:space="preserve"> using Solution 1a/3a, RAN2 to further consider the following two solutions:</w:t>
      </w:r>
    </w:p>
    <w:p w14:paraId="7BF3713C" w14:textId="77777777" w:rsidR="00DE1067" w:rsidRPr="00F76739" w:rsidRDefault="00DE1067" w:rsidP="00DE1067">
      <w:pPr>
        <w:pStyle w:val="aff9"/>
        <w:numPr>
          <w:ilvl w:val="0"/>
          <w:numId w:val="11"/>
        </w:numPr>
        <w:spacing w:beforeLines="50" w:before="120" w:after="120" w:line="260" w:lineRule="exact"/>
        <w:ind w:firstLineChars="0"/>
        <w:rPr>
          <w:rFonts w:ascii="Arial" w:eastAsiaTheme="minorEastAsia" w:hAnsi="Arial" w:cs="Arial"/>
          <w:b/>
          <w:kern w:val="0"/>
          <w:sz w:val="20"/>
          <w:szCs w:val="20"/>
          <w:lang w:val="en-GB"/>
        </w:rPr>
      </w:pPr>
      <w:r w:rsidRPr="00F76739">
        <w:rPr>
          <w:rFonts w:ascii="Arial" w:eastAsiaTheme="minorEastAsia" w:hAnsi="Arial" w:cs="Arial"/>
          <w:b/>
          <w:kern w:val="0"/>
          <w:sz w:val="20"/>
          <w:szCs w:val="20"/>
          <w:lang w:val="en-GB"/>
        </w:rPr>
        <w:t>Solution 1: Rely on RRC segmentation to transfer larger size model</w:t>
      </w:r>
    </w:p>
    <w:p w14:paraId="454BF7BE" w14:textId="77777777" w:rsidR="00DE1067" w:rsidRPr="00F76739" w:rsidRDefault="00DE1067" w:rsidP="00DE1067">
      <w:pPr>
        <w:pStyle w:val="aff9"/>
        <w:numPr>
          <w:ilvl w:val="0"/>
          <w:numId w:val="11"/>
        </w:numPr>
        <w:spacing w:beforeLines="50" w:before="120" w:after="120" w:line="260" w:lineRule="exact"/>
        <w:ind w:firstLineChars="0"/>
        <w:rPr>
          <w:rFonts w:ascii="Arial" w:eastAsiaTheme="minorEastAsia" w:hAnsi="Arial" w:cs="Arial"/>
          <w:b/>
          <w:kern w:val="0"/>
          <w:sz w:val="20"/>
          <w:szCs w:val="20"/>
          <w:lang w:val="en-GB"/>
        </w:rPr>
      </w:pPr>
      <w:r w:rsidRPr="00F76739">
        <w:rPr>
          <w:rFonts w:ascii="Arial" w:eastAsiaTheme="minorEastAsia" w:hAnsi="Arial" w:cs="Arial"/>
          <w:b/>
          <w:kern w:val="0"/>
          <w:sz w:val="20"/>
          <w:szCs w:val="20"/>
          <w:lang w:val="en-GB"/>
        </w:rPr>
        <w:t>Solution 2: Introduce a unified protocol layer (e.g., AI layer) to support the model transfer (including model segment/re-segment) for each use case.</w:t>
      </w:r>
    </w:p>
    <w:p w14:paraId="2E6A99EF" w14:textId="25EE4079" w:rsidR="00FD3431" w:rsidRPr="00F76739" w:rsidRDefault="00FD3431" w:rsidP="00FD3431">
      <w:pPr>
        <w:spacing w:beforeLines="50" w:before="120" w:after="120" w:line="260" w:lineRule="exact"/>
        <w:jc w:val="both"/>
        <w:rPr>
          <w:rFonts w:ascii="Arial" w:eastAsiaTheme="minorEastAsia" w:hAnsi="Arial" w:cs="Arial"/>
          <w:b/>
          <w:szCs w:val="20"/>
          <w:lang w:val="en-GB"/>
        </w:rPr>
      </w:pPr>
      <w:r w:rsidRPr="00F76739">
        <w:rPr>
          <w:rFonts w:ascii="Arial" w:eastAsiaTheme="minorEastAsia" w:hAnsi="Arial" w:cs="Arial"/>
          <w:b/>
          <w:szCs w:val="20"/>
          <w:lang w:val="en-GB" w:eastAsia="zh-CN"/>
        </w:rPr>
        <w:t xml:space="preserve">Proposal </w:t>
      </w:r>
      <w:r w:rsidR="00DD119C" w:rsidRPr="00F76739">
        <w:rPr>
          <w:rFonts w:ascii="Arial" w:eastAsiaTheme="minorEastAsia" w:hAnsi="Arial" w:cs="Arial"/>
          <w:b/>
          <w:szCs w:val="20"/>
          <w:lang w:val="en-GB" w:eastAsia="zh-CN"/>
        </w:rPr>
        <w:t>8</w:t>
      </w:r>
      <w:r w:rsidRPr="00F76739">
        <w:rPr>
          <w:rFonts w:ascii="Arial" w:eastAsiaTheme="minorEastAsia" w:hAnsi="Arial" w:cs="Arial"/>
          <w:b/>
          <w:szCs w:val="20"/>
          <w:lang w:val="en-GB" w:eastAsia="zh-CN"/>
        </w:rPr>
        <w:t xml:space="preserve">: To </w:t>
      </w:r>
      <w:r w:rsidRPr="00F76739">
        <w:rPr>
          <w:rFonts w:ascii="Arial" w:eastAsiaTheme="minorEastAsia" w:hAnsi="Arial" w:cs="Arial"/>
          <w:b/>
          <w:szCs w:val="20"/>
          <w:lang w:val="en-GB"/>
        </w:rPr>
        <w:t>address the CP overhead issue of model transfer</w:t>
      </w:r>
      <w:r w:rsidRPr="00F76739">
        <w:rPr>
          <w:rFonts w:ascii="Arial" w:eastAsiaTheme="minorEastAsia" w:hAnsi="Arial" w:cs="Arial"/>
          <w:b/>
          <w:szCs w:val="20"/>
          <w:lang w:val="en-GB" w:eastAsia="zh-CN"/>
        </w:rPr>
        <w:t xml:space="preserve"> using Solution 1a/3a, SRB4 can be reused or a new low-priority SRB can be introduced to reduce the impact on the transmission of other high-priority </w:t>
      </w:r>
      <w:proofErr w:type="spellStart"/>
      <w:r w:rsidRPr="00F76739">
        <w:rPr>
          <w:rFonts w:ascii="Arial" w:eastAsiaTheme="minorEastAsia" w:hAnsi="Arial" w:cs="Arial"/>
          <w:b/>
          <w:szCs w:val="20"/>
          <w:lang w:val="en-GB" w:eastAsia="zh-CN"/>
        </w:rPr>
        <w:t>signa</w:t>
      </w:r>
      <w:bookmarkStart w:id="8" w:name="_GoBack"/>
      <w:bookmarkEnd w:id="8"/>
      <w:r w:rsidRPr="00F76739">
        <w:rPr>
          <w:rFonts w:ascii="Arial" w:eastAsiaTheme="minorEastAsia" w:hAnsi="Arial" w:cs="Arial"/>
          <w:b/>
          <w:szCs w:val="20"/>
          <w:lang w:val="en-GB" w:eastAsia="zh-CN"/>
        </w:rPr>
        <w:t>lings</w:t>
      </w:r>
      <w:proofErr w:type="spellEnd"/>
      <w:r w:rsidRPr="00F76739">
        <w:rPr>
          <w:rFonts w:ascii="Arial" w:eastAsiaTheme="minorEastAsia" w:hAnsi="Arial" w:cs="Arial"/>
          <w:b/>
          <w:szCs w:val="20"/>
          <w:lang w:val="en-GB"/>
        </w:rPr>
        <w:t>.</w:t>
      </w:r>
    </w:p>
    <w:p w14:paraId="7768ECBE" w14:textId="5A548DD9" w:rsidR="00EE7244" w:rsidRPr="00F76739" w:rsidRDefault="00EE7244" w:rsidP="00EE7244">
      <w:pPr>
        <w:spacing w:beforeLines="50" w:before="120" w:after="120" w:line="260" w:lineRule="exact"/>
        <w:jc w:val="both"/>
        <w:rPr>
          <w:rFonts w:ascii="Arial" w:eastAsiaTheme="minorEastAsia" w:hAnsi="Arial" w:cs="Arial"/>
          <w:b/>
          <w:szCs w:val="20"/>
          <w:lang w:val="en-GB"/>
        </w:rPr>
      </w:pPr>
      <w:r w:rsidRPr="00F76739">
        <w:rPr>
          <w:rFonts w:ascii="Arial" w:eastAsiaTheme="minorEastAsia" w:hAnsi="Arial" w:cs="Arial"/>
          <w:b/>
          <w:szCs w:val="20"/>
          <w:lang w:val="en-GB" w:eastAsia="zh-CN"/>
        </w:rPr>
        <w:lastRenderedPageBreak/>
        <w:t xml:space="preserve">Proposal </w:t>
      </w:r>
      <w:r w:rsidR="00DD119C" w:rsidRPr="00F76739">
        <w:rPr>
          <w:rFonts w:ascii="Arial" w:eastAsiaTheme="minorEastAsia" w:hAnsi="Arial" w:cs="Arial"/>
          <w:b/>
          <w:szCs w:val="20"/>
          <w:lang w:val="en-GB" w:eastAsia="zh-CN"/>
        </w:rPr>
        <w:t>9</w:t>
      </w:r>
      <w:r w:rsidRPr="00F76739">
        <w:rPr>
          <w:rFonts w:ascii="Arial" w:eastAsiaTheme="minorEastAsia" w:hAnsi="Arial" w:cs="Arial"/>
          <w:b/>
          <w:szCs w:val="20"/>
          <w:lang w:val="en-GB" w:eastAsia="zh-CN"/>
        </w:rPr>
        <w:t xml:space="preserve">: For </w:t>
      </w:r>
      <w:r w:rsidRPr="00F76739">
        <w:rPr>
          <w:rFonts w:ascii="Arial" w:eastAsiaTheme="minorEastAsia" w:hAnsi="Arial" w:cs="Arial"/>
          <w:b/>
          <w:szCs w:val="20"/>
          <w:lang w:val="en-GB"/>
        </w:rPr>
        <w:t>model transfer</w:t>
      </w:r>
      <w:r w:rsidRPr="00F76739">
        <w:rPr>
          <w:rFonts w:ascii="Arial" w:eastAsiaTheme="minorEastAsia" w:hAnsi="Arial" w:cs="Arial"/>
          <w:b/>
          <w:szCs w:val="20"/>
          <w:lang w:val="en-GB" w:eastAsia="zh-CN"/>
        </w:rPr>
        <w:t xml:space="preserve"> using Solution 1a/3a, remove</w:t>
      </w:r>
      <w:r w:rsidRPr="00F76739">
        <w:rPr>
          <w:rFonts w:ascii="Arial" w:eastAsiaTheme="minorEastAsia" w:hAnsi="Arial" w:cs="Arial"/>
          <w:b/>
          <w:szCs w:val="20"/>
          <w:lang w:val="en-GB"/>
        </w:rPr>
        <w:t xml:space="preserve"> the incomplete control plane model transfer issue.</w:t>
      </w:r>
    </w:p>
    <w:p w14:paraId="2FAB9A2C" w14:textId="6F822BCA" w:rsidR="002E28A4" w:rsidRPr="00F76739" w:rsidRDefault="002E28A4" w:rsidP="002E28A4">
      <w:pPr>
        <w:spacing w:beforeLines="50" w:before="120" w:after="120" w:line="260" w:lineRule="exact"/>
        <w:jc w:val="both"/>
        <w:rPr>
          <w:rFonts w:ascii="Arial" w:eastAsiaTheme="minorEastAsia" w:hAnsi="Arial" w:cs="Arial"/>
          <w:b/>
          <w:szCs w:val="20"/>
          <w:lang w:val="en-GB" w:eastAsia="zh-CN"/>
        </w:rPr>
      </w:pPr>
      <w:r w:rsidRPr="00F76739">
        <w:rPr>
          <w:rFonts w:ascii="Arial" w:eastAsiaTheme="minorEastAsia" w:hAnsi="Arial" w:cs="Arial"/>
          <w:b/>
          <w:szCs w:val="20"/>
          <w:lang w:val="en-GB" w:eastAsia="zh-CN"/>
        </w:rPr>
        <w:t xml:space="preserve">Proposal </w:t>
      </w:r>
      <w:r w:rsidR="00DD119C" w:rsidRPr="00F76739">
        <w:rPr>
          <w:rFonts w:ascii="Arial" w:eastAsiaTheme="minorEastAsia" w:hAnsi="Arial" w:cs="Arial"/>
          <w:b/>
          <w:szCs w:val="20"/>
          <w:lang w:val="en-GB" w:eastAsia="zh-CN"/>
        </w:rPr>
        <w:t>10</w:t>
      </w:r>
      <w:r w:rsidRPr="00F76739">
        <w:rPr>
          <w:rFonts w:ascii="Arial" w:eastAsiaTheme="minorEastAsia" w:hAnsi="Arial" w:cs="Arial"/>
          <w:b/>
          <w:szCs w:val="20"/>
          <w:lang w:val="en-GB" w:eastAsia="zh-CN"/>
        </w:rPr>
        <w:t>: For model transfer using Solution 3a, remove the overhead issue of segmentation.</w:t>
      </w: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41FFE2A" w14:textId="65C08077" w:rsidR="00650054" w:rsidRDefault="00650054">
      <w:pPr>
        <w:rPr>
          <w:rFonts w:eastAsiaTheme="minorEastAsia"/>
          <w:lang w:eastAsia="zh-CN"/>
        </w:rPr>
      </w:pPr>
    </w:p>
    <w:p w14:paraId="002697B1" w14:textId="77777777" w:rsidR="003A427A" w:rsidRDefault="003A427A">
      <w:pPr>
        <w:rPr>
          <w:rFonts w:eastAsiaTheme="minorEastAsia"/>
          <w:lang w:eastAsia="zh-CN"/>
        </w:rPr>
        <w:sectPr w:rsidR="003A427A" w:rsidSect="00D16B5B">
          <w:headerReference w:type="default" r:id="rId16"/>
          <w:pgSz w:w="11906" w:h="16838"/>
          <w:pgMar w:top="1418" w:right="1418" w:bottom="1418" w:left="1418" w:header="709" w:footer="709" w:gutter="0"/>
          <w:cols w:space="720"/>
          <w:docGrid w:linePitch="360"/>
        </w:sectPr>
      </w:pPr>
    </w:p>
    <w:p w14:paraId="1E03CF5C" w14:textId="4B7A390F" w:rsidR="005F3685" w:rsidRDefault="00886825" w:rsidP="005F3685">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886825">
        <w:rPr>
          <w:b w:val="0"/>
          <w:bCs w:val="0"/>
          <w:kern w:val="0"/>
          <w:sz w:val="36"/>
          <w:szCs w:val="20"/>
        </w:rPr>
        <w:lastRenderedPageBreak/>
        <w:t>Annex–analysis of</w:t>
      </w:r>
      <w:r>
        <w:rPr>
          <w:b w:val="0"/>
          <w:bCs w:val="0"/>
          <w:kern w:val="0"/>
          <w:sz w:val="36"/>
          <w:szCs w:val="20"/>
        </w:rPr>
        <w:t xml:space="preserve"> solutions for model transfer/delivery</w:t>
      </w:r>
    </w:p>
    <w:tbl>
      <w:tblPr>
        <w:tblStyle w:val="aff5"/>
        <w:tblW w:w="5000" w:type="pct"/>
        <w:tblLook w:val="04A0" w:firstRow="1" w:lastRow="0" w:firstColumn="1" w:lastColumn="0" w:noHBand="0" w:noVBand="1"/>
      </w:tblPr>
      <w:tblGrid>
        <w:gridCol w:w="2129"/>
        <w:gridCol w:w="4640"/>
        <w:gridCol w:w="7223"/>
      </w:tblGrid>
      <w:tr w:rsidR="00212FF3" w:rsidRPr="00212FF3" w14:paraId="3AD2E847" w14:textId="77777777" w:rsidTr="003A427A">
        <w:tc>
          <w:tcPr>
            <w:tcW w:w="761" w:type="pct"/>
            <w:tcBorders>
              <w:top w:val="single" w:sz="4" w:space="0" w:color="auto"/>
              <w:left w:val="single" w:sz="4" w:space="0" w:color="auto"/>
              <w:bottom w:val="single" w:sz="4" w:space="0" w:color="auto"/>
              <w:right w:val="single" w:sz="4" w:space="0" w:color="auto"/>
            </w:tcBorders>
          </w:tcPr>
          <w:p w14:paraId="31270A0F" w14:textId="77777777" w:rsidR="00212FF3" w:rsidRPr="00212FF3" w:rsidRDefault="00212FF3" w:rsidP="00212FF3">
            <w:pPr>
              <w:widowControl w:val="0"/>
              <w:jc w:val="both"/>
              <w:rPr>
                <w:rFonts w:ascii="Times New Roman" w:eastAsia="宋体" w:hAnsi="Times New Roman"/>
                <w:b/>
                <w:sz w:val="22"/>
                <w:szCs w:val="22"/>
                <w:lang w:eastAsia="zh-CN"/>
              </w:rPr>
            </w:pPr>
          </w:p>
        </w:tc>
        <w:tc>
          <w:tcPr>
            <w:tcW w:w="1658" w:type="pct"/>
            <w:tcBorders>
              <w:top w:val="single" w:sz="4" w:space="0" w:color="auto"/>
              <w:left w:val="single" w:sz="4" w:space="0" w:color="auto"/>
              <w:bottom w:val="single" w:sz="4" w:space="0" w:color="auto"/>
              <w:right w:val="single" w:sz="4" w:space="0" w:color="auto"/>
            </w:tcBorders>
            <w:hideMark/>
          </w:tcPr>
          <w:p w14:paraId="41B9A26A"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Pros</w:t>
            </w:r>
          </w:p>
        </w:tc>
        <w:tc>
          <w:tcPr>
            <w:tcW w:w="2581" w:type="pct"/>
            <w:tcBorders>
              <w:top w:val="single" w:sz="4" w:space="0" w:color="auto"/>
              <w:left w:val="single" w:sz="4" w:space="0" w:color="auto"/>
              <w:bottom w:val="single" w:sz="4" w:space="0" w:color="auto"/>
              <w:right w:val="single" w:sz="4" w:space="0" w:color="auto"/>
            </w:tcBorders>
            <w:hideMark/>
          </w:tcPr>
          <w:p w14:paraId="0998827F"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Cons</w:t>
            </w:r>
          </w:p>
        </w:tc>
      </w:tr>
      <w:tr w:rsidR="00212FF3" w:rsidRPr="00212FF3" w14:paraId="675EFFEB"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4825B0BA"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Solution 1a</w:t>
            </w:r>
          </w:p>
        </w:tc>
        <w:tc>
          <w:tcPr>
            <w:tcW w:w="1658" w:type="pct"/>
            <w:tcBorders>
              <w:top w:val="single" w:sz="4" w:space="0" w:color="auto"/>
              <w:left w:val="single" w:sz="4" w:space="0" w:color="auto"/>
              <w:bottom w:val="single" w:sz="4" w:space="0" w:color="auto"/>
              <w:right w:val="single" w:sz="4" w:space="0" w:color="auto"/>
            </w:tcBorders>
          </w:tcPr>
          <w:p w14:paraId="68F9AD9A"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6. The existing RRC signaling solutions can be reused as baseline, at least including delta signaling and </w:t>
            </w:r>
            <w:proofErr w:type="spellStart"/>
            <w:r w:rsidRPr="00212FF3">
              <w:rPr>
                <w:rFonts w:ascii="Times New Roman" w:eastAsia="宋体" w:hAnsi="Times New Roman"/>
                <w:kern w:val="2"/>
                <w:sz w:val="22"/>
                <w:szCs w:val="22"/>
                <w:lang w:eastAsia="zh-CN"/>
              </w:rPr>
              <w:t>segementation</w:t>
            </w:r>
            <w:proofErr w:type="spellEnd"/>
          </w:p>
          <w:p w14:paraId="4D85EB93"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9. Additional security and verification may not be necessary as the UE already established security before the transfer is initiated</w:t>
            </w:r>
          </w:p>
          <w:p w14:paraId="25AB3F32"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11. </w:t>
            </w:r>
            <w:proofErr w:type="spellStart"/>
            <w:r w:rsidRPr="00212FF3">
              <w:rPr>
                <w:rFonts w:ascii="Times New Roman" w:eastAsia="宋体" w:hAnsi="Times New Roman"/>
                <w:kern w:val="2"/>
                <w:sz w:val="22"/>
                <w:szCs w:val="22"/>
                <w:lang w:eastAsia="zh-CN"/>
              </w:rPr>
              <w:t>gNB</w:t>
            </w:r>
            <w:proofErr w:type="spellEnd"/>
            <w:r w:rsidRPr="00212FF3">
              <w:rPr>
                <w:rFonts w:ascii="Times New Roman" w:eastAsia="宋体" w:hAnsi="Times New Roman"/>
                <w:kern w:val="2"/>
                <w:sz w:val="22"/>
                <w:szCs w:val="22"/>
                <w:lang w:eastAsia="zh-CN"/>
              </w:rPr>
              <w:t xml:space="preserve"> can take the control of the AIML model transfer itself, which </w:t>
            </w:r>
            <w:proofErr w:type="spellStart"/>
            <w:r w:rsidRPr="00212FF3">
              <w:rPr>
                <w:rFonts w:ascii="Times New Roman" w:eastAsia="宋体" w:hAnsi="Times New Roman"/>
                <w:kern w:val="2"/>
                <w:sz w:val="22"/>
                <w:szCs w:val="22"/>
                <w:lang w:eastAsia="zh-CN"/>
              </w:rPr>
              <w:t>can not</w:t>
            </w:r>
            <w:proofErr w:type="spellEnd"/>
            <w:r w:rsidRPr="00212FF3">
              <w:rPr>
                <w:rFonts w:ascii="Times New Roman" w:eastAsia="宋体" w:hAnsi="Times New Roman"/>
                <w:kern w:val="2"/>
                <w:sz w:val="22"/>
                <w:szCs w:val="22"/>
                <w:lang w:eastAsia="zh-CN"/>
              </w:rPr>
              <w:t xml:space="preserve"> be achieved by traditional UP based solution</w:t>
            </w:r>
          </w:p>
          <w:p w14:paraId="741FF915" w14:textId="77777777" w:rsidR="00212FF3" w:rsidRPr="00212FF3" w:rsidRDefault="00212FF3" w:rsidP="00212FF3">
            <w:pPr>
              <w:widowControl w:val="0"/>
              <w:jc w:val="both"/>
              <w:rPr>
                <w:rFonts w:ascii="Times New Roman" w:eastAsia="宋体" w:hAnsi="Times New Roman"/>
                <w:kern w:val="2"/>
                <w:sz w:val="22"/>
                <w:szCs w:val="22"/>
                <w:lang w:eastAsia="zh-CN"/>
              </w:rPr>
            </w:pPr>
          </w:p>
        </w:tc>
        <w:tc>
          <w:tcPr>
            <w:tcW w:w="2581" w:type="pct"/>
            <w:tcBorders>
              <w:top w:val="single" w:sz="4" w:space="0" w:color="auto"/>
              <w:left w:val="single" w:sz="4" w:space="0" w:color="auto"/>
              <w:bottom w:val="single" w:sz="4" w:space="0" w:color="auto"/>
              <w:right w:val="single" w:sz="4" w:space="0" w:color="auto"/>
            </w:tcBorders>
            <w:hideMark/>
          </w:tcPr>
          <w:p w14:paraId="09A389FA"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1. Face challenges to convey large size or “no upper limit size” AI model by RRC message (e.g. &gt;45kBytes)</w:t>
            </w:r>
          </w:p>
          <w:p w14:paraId="61F0EC4C"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2. Maybe high control plane overhead, as a large model size may need segmentation/transmission/acknowledgment. This consumes critical configuration time for model transfer/delivery</w:t>
            </w:r>
          </w:p>
          <w:p w14:paraId="72A60D74" w14:textId="77777777" w:rsidR="00212FF3" w:rsidRPr="00386F18" w:rsidRDefault="00212FF3" w:rsidP="00212FF3">
            <w:pPr>
              <w:widowControl w:val="0"/>
              <w:jc w:val="both"/>
              <w:rPr>
                <w:rFonts w:ascii="Times New Roman" w:eastAsia="宋体" w:hAnsi="Times New Roman"/>
                <w:strike/>
                <w:kern w:val="2"/>
                <w:sz w:val="22"/>
                <w:szCs w:val="22"/>
                <w:lang w:eastAsia="zh-CN"/>
              </w:rPr>
            </w:pPr>
            <w:r w:rsidRPr="00386F18">
              <w:rPr>
                <w:rFonts w:ascii="Times New Roman" w:eastAsia="宋体" w:hAnsi="Times New Roman"/>
                <w:strike/>
                <w:color w:val="FF0000"/>
                <w:kern w:val="2"/>
                <w:sz w:val="22"/>
                <w:szCs w:val="22"/>
                <w:lang w:eastAsia="zh-CN"/>
              </w:rPr>
              <w:t xml:space="preserve">3. An incomplete control plane model transfer has to be restarted upon mobility, as there are no current procedures to resume transmission across </w:t>
            </w:r>
            <w:proofErr w:type="spellStart"/>
            <w:r w:rsidRPr="00386F18">
              <w:rPr>
                <w:rFonts w:ascii="Times New Roman" w:eastAsia="宋体" w:hAnsi="Times New Roman"/>
                <w:strike/>
                <w:color w:val="FF0000"/>
                <w:kern w:val="2"/>
                <w:sz w:val="22"/>
                <w:szCs w:val="22"/>
                <w:lang w:eastAsia="zh-CN"/>
              </w:rPr>
              <w:t>gNBs</w:t>
            </w:r>
            <w:proofErr w:type="spellEnd"/>
            <w:r w:rsidRPr="00386F18">
              <w:rPr>
                <w:rFonts w:ascii="Times New Roman" w:eastAsia="宋体" w:hAnsi="Times New Roman"/>
                <w:strike/>
                <w:color w:val="FF0000"/>
                <w:kern w:val="2"/>
                <w:sz w:val="22"/>
                <w:szCs w:val="22"/>
                <w:lang w:eastAsia="zh-CN"/>
              </w:rPr>
              <w:t xml:space="preserve">. Some companies wonder whether it is critical or not as it depends on how frequent the </w:t>
            </w:r>
            <w:proofErr w:type="spellStart"/>
            <w:r w:rsidRPr="00386F18">
              <w:rPr>
                <w:rFonts w:ascii="Times New Roman" w:eastAsia="宋体" w:hAnsi="Times New Roman"/>
                <w:strike/>
                <w:color w:val="FF0000"/>
                <w:kern w:val="2"/>
                <w:sz w:val="22"/>
                <w:szCs w:val="22"/>
                <w:lang w:eastAsia="zh-CN"/>
              </w:rPr>
              <w:t>gNB</w:t>
            </w:r>
            <w:proofErr w:type="spellEnd"/>
            <w:r w:rsidRPr="00386F18">
              <w:rPr>
                <w:rFonts w:ascii="Times New Roman" w:eastAsia="宋体" w:hAnsi="Times New Roman"/>
                <w:strike/>
                <w:color w:val="FF0000"/>
                <w:kern w:val="2"/>
                <w:sz w:val="22"/>
                <w:szCs w:val="22"/>
                <w:lang w:eastAsia="zh-CN"/>
              </w:rPr>
              <w:t xml:space="preserve"> to send new/updated AI/ML to the UE</w:t>
            </w:r>
          </w:p>
        </w:tc>
      </w:tr>
      <w:tr w:rsidR="00212FF3" w:rsidRPr="00212FF3" w14:paraId="1CD919ED"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428CC00D"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Solution 2a and 3a</w:t>
            </w:r>
          </w:p>
        </w:tc>
        <w:tc>
          <w:tcPr>
            <w:tcW w:w="1658" w:type="pct"/>
            <w:tcBorders>
              <w:top w:val="single" w:sz="4" w:space="0" w:color="auto"/>
              <w:left w:val="single" w:sz="4" w:space="0" w:color="auto"/>
              <w:bottom w:val="single" w:sz="4" w:space="0" w:color="auto"/>
              <w:right w:val="single" w:sz="4" w:space="0" w:color="auto"/>
            </w:tcBorders>
            <w:hideMark/>
          </w:tcPr>
          <w:p w14:paraId="2CB078DB"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5. Service continuity on model transfer/delivery is easy to achieve compared with Solution 1a</w:t>
            </w:r>
          </w:p>
          <w:p w14:paraId="09194400"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6. Impacts on RAN2 may be limited (some companies think that LPP </w:t>
            </w:r>
            <w:proofErr w:type="spellStart"/>
            <w:r w:rsidRPr="00212FF3">
              <w:rPr>
                <w:rFonts w:ascii="Times New Roman" w:eastAsia="宋体" w:hAnsi="Times New Roman"/>
                <w:kern w:val="2"/>
                <w:sz w:val="22"/>
                <w:szCs w:val="22"/>
                <w:lang w:eastAsia="zh-CN"/>
              </w:rPr>
              <w:t>signalling</w:t>
            </w:r>
            <w:proofErr w:type="spellEnd"/>
            <w:r w:rsidRPr="00212FF3">
              <w:rPr>
                <w:rFonts w:ascii="Times New Roman" w:eastAsia="宋体" w:hAnsi="Times New Roman"/>
                <w:kern w:val="2"/>
                <w:sz w:val="22"/>
                <w:szCs w:val="22"/>
                <w:lang w:eastAsia="zh-CN"/>
              </w:rPr>
              <w:t xml:space="preserve"> is in RAN2 scope)</w:t>
            </w:r>
          </w:p>
        </w:tc>
        <w:tc>
          <w:tcPr>
            <w:tcW w:w="2581" w:type="pct"/>
            <w:tcBorders>
              <w:top w:val="single" w:sz="4" w:space="0" w:color="auto"/>
              <w:left w:val="single" w:sz="4" w:space="0" w:color="auto"/>
              <w:bottom w:val="single" w:sz="4" w:space="0" w:color="auto"/>
              <w:right w:val="single" w:sz="4" w:space="0" w:color="auto"/>
            </w:tcBorders>
            <w:hideMark/>
          </w:tcPr>
          <w:p w14:paraId="295270B2"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1. Face challenges to convey large size or “no upper limit size” AI model by RRC message (e.g. &gt;45kBytes)</w:t>
            </w:r>
          </w:p>
          <w:p w14:paraId="5ABA1515" w14:textId="77777777" w:rsidR="00212FF3" w:rsidRPr="004A01F0" w:rsidRDefault="00212FF3" w:rsidP="00212FF3">
            <w:pPr>
              <w:widowControl w:val="0"/>
              <w:jc w:val="both"/>
              <w:rPr>
                <w:rFonts w:ascii="Times New Roman" w:eastAsia="宋体" w:hAnsi="Times New Roman"/>
                <w:strike/>
                <w:color w:val="FF0000"/>
                <w:kern w:val="2"/>
                <w:sz w:val="22"/>
                <w:szCs w:val="22"/>
                <w:lang w:eastAsia="zh-CN"/>
              </w:rPr>
            </w:pPr>
            <w:r w:rsidRPr="004A01F0">
              <w:rPr>
                <w:rFonts w:ascii="Times New Roman" w:eastAsia="宋体" w:hAnsi="Times New Roman"/>
                <w:strike/>
                <w:color w:val="FF0000"/>
                <w:kern w:val="2"/>
                <w:sz w:val="22"/>
                <w:szCs w:val="22"/>
                <w:lang w:eastAsia="zh-CN"/>
              </w:rPr>
              <w:t>3. If NAS does the segmentation, it may introduce some overhead</w:t>
            </w:r>
          </w:p>
          <w:p w14:paraId="2FC7BE37"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4. (only valid for Solution 2a) CN is not a good option for later on model monitoring/activation/deactivation/fallback/update that requires less latency. The model transfer/delivery is transparent to </w:t>
            </w:r>
            <w:proofErr w:type="spellStart"/>
            <w:r w:rsidRPr="00212FF3">
              <w:rPr>
                <w:rFonts w:ascii="Times New Roman" w:eastAsia="宋体" w:hAnsi="Times New Roman"/>
                <w:kern w:val="2"/>
                <w:sz w:val="22"/>
                <w:szCs w:val="22"/>
                <w:lang w:eastAsia="zh-CN"/>
              </w:rPr>
              <w:t>gNB</w:t>
            </w:r>
            <w:proofErr w:type="spellEnd"/>
            <w:r w:rsidRPr="00212FF3">
              <w:rPr>
                <w:rFonts w:ascii="Times New Roman" w:eastAsia="宋体" w:hAnsi="Times New Roman"/>
                <w:kern w:val="2"/>
                <w:sz w:val="22"/>
                <w:szCs w:val="22"/>
                <w:lang w:eastAsia="zh-CN"/>
              </w:rPr>
              <w:t xml:space="preserve">, it could be tricky to get </w:t>
            </w:r>
            <w:proofErr w:type="spellStart"/>
            <w:r w:rsidRPr="00212FF3">
              <w:rPr>
                <w:rFonts w:ascii="Times New Roman" w:eastAsia="宋体" w:hAnsi="Times New Roman"/>
                <w:kern w:val="2"/>
                <w:sz w:val="22"/>
                <w:szCs w:val="22"/>
                <w:lang w:eastAsia="zh-CN"/>
              </w:rPr>
              <w:t>gNB</w:t>
            </w:r>
            <w:proofErr w:type="spellEnd"/>
            <w:r w:rsidRPr="00212FF3">
              <w:rPr>
                <w:rFonts w:ascii="Times New Roman" w:eastAsia="宋体" w:hAnsi="Times New Roman"/>
                <w:kern w:val="2"/>
                <w:sz w:val="22"/>
                <w:szCs w:val="22"/>
                <w:lang w:eastAsia="zh-CN"/>
              </w:rPr>
              <w:t xml:space="preserve"> involved in the AI model LCM. It could be problematic when the network needs to be in control of what happening at the UE side and especially in two-sided models where one side of the model is intended to be located at the network side</w:t>
            </w:r>
          </w:p>
        </w:tc>
      </w:tr>
      <w:tr w:rsidR="00212FF3" w:rsidRPr="00212FF3" w14:paraId="3B2489B9"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4FC459AF"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Solution 1b</w:t>
            </w:r>
          </w:p>
        </w:tc>
        <w:tc>
          <w:tcPr>
            <w:tcW w:w="1658" w:type="pct"/>
            <w:tcBorders>
              <w:top w:val="single" w:sz="4" w:space="0" w:color="auto"/>
              <w:left w:val="single" w:sz="4" w:space="0" w:color="auto"/>
              <w:bottom w:val="single" w:sz="4" w:space="0" w:color="auto"/>
              <w:right w:val="single" w:sz="4" w:space="0" w:color="auto"/>
            </w:tcBorders>
            <w:hideMark/>
          </w:tcPr>
          <w:p w14:paraId="3AB17E71"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1. The network can provide different 5QIs for model transfer/delivery with different QoS requirements (e.g. can support large model size)</w:t>
            </w:r>
          </w:p>
          <w:p w14:paraId="464C9628"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2. Compared with CP-based solutions, this Solution 1b can reduces control plane overhead, reduces overhead at </w:t>
            </w:r>
            <w:proofErr w:type="spellStart"/>
            <w:r w:rsidRPr="00212FF3">
              <w:rPr>
                <w:rFonts w:ascii="Times New Roman" w:eastAsia="宋体" w:hAnsi="Times New Roman"/>
                <w:kern w:val="2"/>
                <w:sz w:val="22"/>
                <w:szCs w:val="22"/>
                <w:lang w:eastAsia="zh-CN"/>
              </w:rPr>
              <w:t>gNB</w:t>
            </w:r>
            <w:proofErr w:type="spellEnd"/>
            <w:r w:rsidRPr="00212FF3">
              <w:rPr>
                <w:rFonts w:ascii="Times New Roman" w:eastAsia="宋体" w:hAnsi="Times New Roman"/>
                <w:kern w:val="2"/>
                <w:sz w:val="22"/>
                <w:szCs w:val="22"/>
                <w:lang w:eastAsia="zh-CN"/>
              </w:rPr>
              <w:t xml:space="preserve"> for model delivery/transfer</w:t>
            </w:r>
          </w:p>
          <w:p w14:paraId="032965F6"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5. Compared with CP-based solutions, it may not need to consider CP message segmentation, CP message blocking issue</w:t>
            </w:r>
          </w:p>
        </w:tc>
        <w:tc>
          <w:tcPr>
            <w:tcW w:w="2581" w:type="pct"/>
            <w:tcBorders>
              <w:top w:val="single" w:sz="4" w:space="0" w:color="auto"/>
              <w:left w:val="single" w:sz="4" w:space="0" w:color="auto"/>
              <w:bottom w:val="single" w:sz="4" w:space="0" w:color="auto"/>
              <w:right w:val="single" w:sz="4" w:space="0" w:color="auto"/>
            </w:tcBorders>
            <w:hideMark/>
          </w:tcPr>
          <w:p w14:paraId="66393148"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5. Not compatible with current mobility procedure. Supporting model transfer during mobility is not so straightforward</w:t>
            </w:r>
          </w:p>
        </w:tc>
      </w:tr>
      <w:tr w:rsidR="00212FF3" w:rsidRPr="00212FF3" w14:paraId="720E3065"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03C464A3"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t>Solution 2b and 3b</w:t>
            </w:r>
          </w:p>
        </w:tc>
        <w:tc>
          <w:tcPr>
            <w:tcW w:w="1658" w:type="pct"/>
            <w:tcBorders>
              <w:top w:val="single" w:sz="4" w:space="0" w:color="auto"/>
              <w:left w:val="single" w:sz="4" w:space="0" w:color="auto"/>
              <w:bottom w:val="single" w:sz="4" w:space="0" w:color="auto"/>
              <w:right w:val="single" w:sz="4" w:space="0" w:color="auto"/>
            </w:tcBorders>
            <w:hideMark/>
          </w:tcPr>
          <w:p w14:paraId="2055804F"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 xml:space="preserve">1. The network can provide different 5QIs for </w:t>
            </w:r>
            <w:r w:rsidRPr="00212FF3">
              <w:rPr>
                <w:rFonts w:ascii="Times New Roman" w:eastAsia="宋体" w:hAnsi="Times New Roman"/>
                <w:kern w:val="2"/>
                <w:sz w:val="22"/>
                <w:szCs w:val="22"/>
                <w:lang w:eastAsia="zh-CN"/>
              </w:rPr>
              <w:lastRenderedPageBreak/>
              <w:t>model transfer/delivery with different QoS requirements (e.g. can support large model size)</w:t>
            </w:r>
          </w:p>
          <w:p w14:paraId="0B2807EE"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5. Compared with CP-based solutions, it may not need to consider CP message segmentation, CP message blocking issue</w:t>
            </w:r>
          </w:p>
        </w:tc>
        <w:tc>
          <w:tcPr>
            <w:tcW w:w="2581" w:type="pct"/>
            <w:tcBorders>
              <w:top w:val="single" w:sz="4" w:space="0" w:color="auto"/>
              <w:left w:val="single" w:sz="4" w:space="0" w:color="auto"/>
              <w:bottom w:val="single" w:sz="4" w:space="0" w:color="auto"/>
              <w:right w:val="single" w:sz="4" w:space="0" w:color="auto"/>
            </w:tcBorders>
            <w:hideMark/>
          </w:tcPr>
          <w:p w14:paraId="19C4F5E7"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lastRenderedPageBreak/>
              <w:t xml:space="preserve">2. CP </w:t>
            </w:r>
            <w:proofErr w:type="spellStart"/>
            <w:r w:rsidRPr="00212FF3">
              <w:rPr>
                <w:rFonts w:ascii="Times New Roman" w:eastAsia="宋体" w:hAnsi="Times New Roman"/>
                <w:kern w:val="2"/>
                <w:sz w:val="22"/>
                <w:szCs w:val="22"/>
                <w:lang w:eastAsia="zh-CN"/>
              </w:rPr>
              <w:t>signalling</w:t>
            </w:r>
            <w:proofErr w:type="spellEnd"/>
            <w:r w:rsidRPr="00212FF3">
              <w:rPr>
                <w:rFonts w:ascii="Times New Roman" w:eastAsia="宋体" w:hAnsi="Times New Roman"/>
                <w:kern w:val="2"/>
                <w:sz w:val="22"/>
                <w:szCs w:val="22"/>
                <w:lang w:eastAsia="zh-CN"/>
              </w:rPr>
              <w:t xml:space="preserve"> is needed to configure and initiate the model transfer from the </w:t>
            </w:r>
            <w:r w:rsidRPr="00212FF3">
              <w:rPr>
                <w:rFonts w:ascii="Times New Roman" w:eastAsia="宋体" w:hAnsi="Times New Roman"/>
                <w:kern w:val="2"/>
                <w:sz w:val="22"/>
                <w:szCs w:val="22"/>
                <w:lang w:eastAsia="zh-CN"/>
              </w:rPr>
              <w:lastRenderedPageBreak/>
              <w:t>CN</w:t>
            </w:r>
          </w:p>
          <w:p w14:paraId="341A5A7D"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4. May be unable to support delta-model transfer/delivery based on current user plane framework</w:t>
            </w:r>
          </w:p>
        </w:tc>
      </w:tr>
      <w:tr w:rsidR="00212FF3" w:rsidRPr="00212FF3" w14:paraId="57D20304" w14:textId="77777777" w:rsidTr="003A427A">
        <w:tc>
          <w:tcPr>
            <w:tcW w:w="761" w:type="pct"/>
            <w:tcBorders>
              <w:top w:val="single" w:sz="4" w:space="0" w:color="auto"/>
              <w:left w:val="single" w:sz="4" w:space="0" w:color="auto"/>
              <w:bottom w:val="single" w:sz="4" w:space="0" w:color="auto"/>
              <w:right w:val="single" w:sz="4" w:space="0" w:color="auto"/>
            </w:tcBorders>
            <w:hideMark/>
          </w:tcPr>
          <w:p w14:paraId="25637B5E" w14:textId="77777777" w:rsidR="00212FF3" w:rsidRPr="00212FF3" w:rsidRDefault="00212FF3" w:rsidP="00212FF3">
            <w:pPr>
              <w:widowControl w:val="0"/>
              <w:jc w:val="both"/>
              <w:rPr>
                <w:rFonts w:ascii="Times New Roman" w:eastAsia="宋体" w:hAnsi="Times New Roman"/>
                <w:b/>
                <w:kern w:val="2"/>
                <w:sz w:val="22"/>
                <w:szCs w:val="22"/>
                <w:lang w:eastAsia="zh-CN"/>
              </w:rPr>
            </w:pPr>
            <w:r w:rsidRPr="00212FF3">
              <w:rPr>
                <w:rFonts w:ascii="Times New Roman" w:eastAsia="宋体" w:hAnsi="Times New Roman"/>
                <w:b/>
                <w:kern w:val="2"/>
                <w:sz w:val="22"/>
                <w:szCs w:val="22"/>
                <w:lang w:eastAsia="zh-CN"/>
              </w:rPr>
              <w:lastRenderedPageBreak/>
              <w:t>Solution 4</w:t>
            </w:r>
          </w:p>
        </w:tc>
        <w:tc>
          <w:tcPr>
            <w:tcW w:w="1658" w:type="pct"/>
            <w:tcBorders>
              <w:top w:val="single" w:sz="4" w:space="0" w:color="auto"/>
              <w:left w:val="single" w:sz="4" w:space="0" w:color="auto"/>
              <w:bottom w:val="single" w:sz="4" w:space="0" w:color="auto"/>
              <w:right w:val="single" w:sz="4" w:space="0" w:color="auto"/>
            </w:tcBorders>
            <w:hideMark/>
          </w:tcPr>
          <w:p w14:paraId="7480958B"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2581" w:type="pct"/>
            <w:tcBorders>
              <w:top w:val="single" w:sz="4" w:space="0" w:color="auto"/>
              <w:left w:val="single" w:sz="4" w:space="0" w:color="auto"/>
              <w:bottom w:val="single" w:sz="4" w:space="0" w:color="auto"/>
              <w:right w:val="single" w:sz="4" w:space="0" w:color="auto"/>
            </w:tcBorders>
            <w:hideMark/>
          </w:tcPr>
          <w:p w14:paraId="03F5F1E2"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2. There may be inter-operability issues, such as:</w:t>
            </w:r>
          </w:p>
          <w:p w14:paraId="0D4D0C4C"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a)</w:t>
            </w:r>
            <w:r w:rsidRPr="00212FF3">
              <w:rPr>
                <w:rFonts w:ascii="Times New Roman" w:eastAsia="宋体" w:hAnsi="Times New Roman"/>
                <w:kern w:val="2"/>
                <w:sz w:val="22"/>
                <w:szCs w:val="22"/>
                <w:lang w:eastAsia="zh-CN"/>
              </w:rPr>
              <w:tab/>
              <w:t>Different implementations may lead to different model performances and a huge burden of model management (e.g., frequent model activation/deactivation)</w:t>
            </w:r>
          </w:p>
          <w:p w14:paraId="5FDD84FE"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b)</w:t>
            </w:r>
            <w:r w:rsidRPr="00212FF3">
              <w:rPr>
                <w:rFonts w:ascii="Times New Roman" w:eastAsia="宋体" w:hAnsi="Times New Roman"/>
                <w:kern w:val="2"/>
                <w:sz w:val="22"/>
                <w:szCs w:val="22"/>
                <w:lang w:eastAsia="zh-CN"/>
              </w:rPr>
              <w:tab/>
              <w:t xml:space="preserve">Massive offline coordination is needed or requires lots of </w:t>
            </w:r>
            <w:proofErr w:type="spellStart"/>
            <w:r w:rsidRPr="00212FF3">
              <w:rPr>
                <w:rFonts w:ascii="Times New Roman" w:eastAsia="宋体" w:hAnsi="Times New Roman"/>
                <w:kern w:val="2"/>
                <w:sz w:val="22"/>
                <w:szCs w:val="22"/>
                <w:lang w:eastAsia="zh-CN"/>
              </w:rPr>
              <w:t>coordinations</w:t>
            </w:r>
            <w:proofErr w:type="spellEnd"/>
            <w:r w:rsidRPr="00212FF3">
              <w:rPr>
                <w:rFonts w:ascii="Times New Roman" w:eastAsia="宋体" w:hAnsi="Times New Roman"/>
                <w:kern w:val="2"/>
                <w:sz w:val="22"/>
                <w:szCs w:val="22"/>
                <w:lang w:eastAsia="zh-CN"/>
              </w:rPr>
              <w:t xml:space="preserve"> among vendors, especially for the CSI compression use case</w:t>
            </w:r>
          </w:p>
          <w:p w14:paraId="5043E5C1" w14:textId="77777777" w:rsidR="00212FF3" w:rsidRPr="00212FF3" w:rsidRDefault="00212FF3" w:rsidP="00212FF3">
            <w:pPr>
              <w:widowControl w:val="0"/>
              <w:jc w:val="both"/>
              <w:rPr>
                <w:rFonts w:ascii="Times New Roman" w:eastAsia="宋体" w:hAnsi="Times New Roman"/>
                <w:kern w:val="2"/>
                <w:sz w:val="22"/>
                <w:szCs w:val="22"/>
                <w:lang w:eastAsia="zh-CN"/>
              </w:rPr>
            </w:pPr>
            <w:r w:rsidRPr="00212FF3">
              <w:rPr>
                <w:rFonts w:ascii="Times New Roman" w:eastAsia="宋体" w:hAnsi="Times New Roman"/>
                <w:kern w:val="2"/>
                <w:sz w:val="22"/>
                <w:szCs w:val="22"/>
                <w:lang w:eastAsia="zh-CN"/>
              </w:rPr>
              <w:t>4. When network cannot control the model transfer/delivery, the transfer of large model may impact important and delay sensitive user data traffic</w:t>
            </w:r>
          </w:p>
        </w:tc>
      </w:tr>
    </w:tbl>
    <w:p w14:paraId="5E36C068" w14:textId="74BD6A1E" w:rsidR="00212FF3" w:rsidRDefault="00212FF3" w:rsidP="00BA189C">
      <w:pPr>
        <w:rPr>
          <w:rFonts w:eastAsiaTheme="minorEastAsia"/>
          <w:lang w:eastAsia="zh-CN"/>
        </w:rPr>
      </w:pPr>
    </w:p>
    <w:sectPr w:rsidR="00212FF3" w:rsidSect="00B34C6F">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93CA7" w14:textId="77777777" w:rsidR="00E6468D" w:rsidRDefault="00E6468D">
      <w:r>
        <w:separator/>
      </w:r>
    </w:p>
  </w:endnote>
  <w:endnote w:type="continuationSeparator" w:id="0">
    <w:p w14:paraId="7FBC6FE1" w14:textId="77777777" w:rsidR="00E6468D" w:rsidRDefault="00E6468D">
      <w:r>
        <w:continuationSeparator/>
      </w:r>
    </w:p>
  </w:endnote>
  <w:endnote w:type="continuationNotice" w:id="1">
    <w:p w14:paraId="261F5B5E" w14:textId="77777777" w:rsidR="00E6468D" w:rsidRDefault="00E646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auto"/>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default"/>
    <w:sig w:usb0="00000000" w:usb1="00000000"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71CED" w14:textId="77777777" w:rsidR="00E6468D" w:rsidRDefault="00E6468D">
      <w:r>
        <w:separator/>
      </w:r>
    </w:p>
  </w:footnote>
  <w:footnote w:type="continuationSeparator" w:id="0">
    <w:p w14:paraId="596732A5" w14:textId="77777777" w:rsidR="00E6468D" w:rsidRDefault="00E6468D">
      <w:r>
        <w:continuationSeparator/>
      </w:r>
    </w:p>
  </w:footnote>
  <w:footnote w:type="continuationNotice" w:id="1">
    <w:p w14:paraId="3B5CD5C9" w14:textId="77777777" w:rsidR="00E6468D" w:rsidRDefault="00E646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843E0D" w:rsidRDefault="00843E0D">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D33543"/>
    <w:multiLevelType w:val="singleLevel"/>
    <w:tmpl w:val="E2D33543"/>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107A11"/>
    <w:multiLevelType w:val="multilevel"/>
    <w:tmpl w:val="0F107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6840C2"/>
    <w:multiLevelType w:val="hybridMultilevel"/>
    <w:tmpl w:val="4926BFDE"/>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53325C"/>
    <w:multiLevelType w:val="hybridMultilevel"/>
    <w:tmpl w:val="971CB176"/>
    <w:lvl w:ilvl="0" w:tplc="5A223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C325080"/>
    <w:multiLevelType w:val="multilevel"/>
    <w:tmpl w:val="1B26C5DC"/>
    <w:lvl w:ilvl="0">
      <w:start w:val="2"/>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6646FE7"/>
    <w:multiLevelType w:val="multilevel"/>
    <w:tmpl w:val="56646FE7"/>
    <w:lvl w:ilvl="0">
      <w:numFmt w:val="bullet"/>
      <w:lvlText w:val="-"/>
      <w:lvlJc w:val="left"/>
      <w:pPr>
        <w:ind w:left="1140" w:hanging="360"/>
      </w:pPr>
      <w:rPr>
        <w:rFonts w:ascii="Times New Roman" w:eastAsia="Times New Roman" w:hAnsi="Times New Roman" w:cs="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462B3E"/>
    <w:multiLevelType w:val="hybridMultilevel"/>
    <w:tmpl w:val="6F965942"/>
    <w:lvl w:ilvl="0" w:tplc="B3FA15BE">
      <w:start w:val="1"/>
      <w:numFmt w:val="bullet"/>
      <w:lvlText w:val="-"/>
      <w:lvlJc w:val="left"/>
      <w:pPr>
        <w:ind w:left="360" w:hanging="360"/>
      </w:pPr>
      <w:rPr>
        <w:rFonts w:ascii="Arial" w:eastAsia="Malgun Gothic" w:hAnsi="Arial" w:cs="Arial" w:hint="default"/>
        <w:b w:val="0"/>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007095E"/>
    <w:multiLevelType w:val="multilevel"/>
    <w:tmpl w:val="F32C7162"/>
    <w:lvl w:ilvl="0">
      <w:start w:val="1"/>
      <w:numFmt w:val="bullet"/>
      <w:lvlText w:val=""/>
      <w:lvlJc w:val="left"/>
      <w:pPr>
        <w:tabs>
          <w:tab w:val="num" w:pos="3620"/>
        </w:tabs>
        <w:ind w:left="362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4" w15:restartNumberingAfterBreak="0">
    <w:nsid w:val="73055ADB"/>
    <w:multiLevelType w:val="hybridMultilevel"/>
    <w:tmpl w:val="7824927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E4550F"/>
    <w:multiLevelType w:val="hybridMultilevel"/>
    <w:tmpl w:val="C1289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8"/>
  </w:num>
  <w:num w:numId="2">
    <w:abstractNumId w:val="23"/>
  </w:num>
  <w:num w:numId="3">
    <w:abstractNumId w:val="16"/>
  </w:num>
  <w:num w:numId="4">
    <w:abstractNumId w:val="26"/>
  </w:num>
  <w:num w:numId="5">
    <w:abstractNumId w:val="10"/>
  </w:num>
  <w:num w:numId="6">
    <w:abstractNumId w:val="20"/>
  </w:num>
  <w:num w:numId="7">
    <w:abstractNumId w:val="27"/>
  </w:num>
  <w:num w:numId="8">
    <w:abstractNumId w:val="11"/>
  </w:num>
  <w:num w:numId="9">
    <w:abstractNumId w:val="6"/>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7"/>
  </w:num>
  <w:num w:numId="12">
    <w:abstractNumId w:val="3"/>
  </w:num>
  <w:num w:numId="13">
    <w:abstractNumId w:val="9"/>
  </w:num>
  <w:num w:numId="14">
    <w:abstractNumId w:val="4"/>
  </w:num>
  <w:num w:numId="15">
    <w:abstractNumId w:val="0"/>
  </w:num>
  <w:num w:numId="16">
    <w:abstractNumId w:val="12"/>
  </w:num>
  <w:num w:numId="17">
    <w:abstractNumId w:val="2"/>
  </w:num>
  <w:num w:numId="18">
    <w:abstractNumId w:val="18"/>
  </w:num>
  <w:num w:numId="19">
    <w:abstractNumId w:val="5"/>
  </w:num>
  <w:num w:numId="20">
    <w:abstractNumId w:val="8"/>
  </w:num>
  <w:num w:numId="21">
    <w:abstractNumId w:val="6"/>
  </w:num>
  <w:num w:numId="22">
    <w:abstractNumId w:val="6"/>
  </w:num>
  <w:num w:numId="23">
    <w:abstractNumId w:val="28"/>
  </w:num>
  <w:num w:numId="24">
    <w:abstractNumId w:val="24"/>
  </w:num>
  <w:num w:numId="25">
    <w:abstractNumId w:val="7"/>
  </w:num>
  <w:num w:numId="26">
    <w:abstractNumId w:val="1"/>
  </w:num>
  <w:num w:numId="27">
    <w:abstractNumId w:val="25"/>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9"/>
  </w:num>
  <w:num w:numId="31">
    <w:abstractNumId w:val="13"/>
  </w:num>
  <w:num w:numId="32">
    <w:abstractNumId w:val="15"/>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oBQC6DFuvLgAAAA=="/>
  </w:docVars>
  <w:rsids>
    <w:rsidRoot w:val="002B0636"/>
    <w:rsid w:val="00000224"/>
    <w:rsid w:val="000007AA"/>
    <w:rsid w:val="0000090E"/>
    <w:rsid w:val="000015E9"/>
    <w:rsid w:val="00001A09"/>
    <w:rsid w:val="00001A1C"/>
    <w:rsid w:val="00002488"/>
    <w:rsid w:val="00002A56"/>
    <w:rsid w:val="00002FA2"/>
    <w:rsid w:val="00003053"/>
    <w:rsid w:val="00003264"/>
    <w:rsid w:val="00003597"/>
    <w:rsid w:val="00003680"/>
    <w:rsid w:val="0000389E"/>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A01"/>
    <w:rsid w:val="00007ADD"/>
    <w:rsid w:val="00007CF6"/>
    <w:rsid w:val="00007EF5"/>
    <w:rsid w:val="00010575"/>
    <w:rsid w:val="00010763"/>
    <w:rsid w:val="000107FE"/>
    <w:rsid w:val="00010931"/>
    <w:rsid w:val="00011255"/>
    <w:rsid w:val="00011609"/>
    <w:rsid w:val="00011C85"/>
    <w:rsid w:val="00011FFF"/>
    <w:rsid w:val="0001254C"/>
    <w:rsid w:val="000128CC"/>
    <w:rsid w:val="00012C20"/>
    <w:rsid w:val="00012C2D"/>
    <w:rsid w:val="0001304C"/>
    <w:rsid w:val="00013BA4"/>
    <w:rsid w:val="00013C41"/>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DDA"/>
    <w:rsid w:val="00016F12"/>
    <w:rsid w:val="00017031"/>
    <w:rsid w:val="0001706B"/>
    <w:rsid w:val="0001722F"/>
    <w:rsid w:val="000173A5"/>
    <w:rsid w:val="00017741"/>
    <w:rsid w:val="00017D9E"/>
    <w:rsid w:val="000200AF"/>
    <w:rsid w:val="00020746"/>
    <w:rsid w:val="00020D00"/>
    <w:rsid w:val="00020E24"/>
    <w:rsid w:val="00021112"/>
    <w:rsid w:val="00021679"/>
    <w:rsid w:val="00021742"/>
    <w:rsid w:val="00021878"/>
    <w:rsid w:val="00021D3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535C"/>
    <w:rsid w:val="000253FE"/>
    <w:rsid w:val="00025621"/>
    <w:rsid w:val="00025A6A"/>
    <w:rsid w:val="00025C6A"/>
    <w:rsid w:val="0002655C"/>
    <w:rsid w:val="000267B0"/>
    <w:rsid w:val="00026902"/>
    <w:rsid w:val="000269AE"/>
    <w:rsid w:val="00026F02"/>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28"/>
    <w:rsid w:val="00037BD4"/>
    <w:rsid w:val="0004026A"/>
    <w:rsid w:val="00040332"/>
    <w:rsid w:val="00040724"/>
    <w:rsid w:val="00041688"/>
    <w:rsid w:val="00041C0B"/>
    <w:rsid w:val="00041E53"/>
    <w:rsid w:val="0004230A"/>
    <w:rsid w:val="000426B3"/>
    <w:rsid w:val="00042892"/>
    <w:rsid w:val="00042A19"/>
    <w:rsid w:val="00042E0E"/>
    <w:rsid w:val="000430AB"/>
    <w:rsid w:val="00043190"/>
    <w:rsid w:val="00043586"/>
    <w:rsid w:val="00043827"/>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D32"/>
    <w:rsid w:val="000511A8"/>
    <w:rsid w:val="0005143B"/>
    <w:rsid w:val="0005157C"/>
    <w:rsid w:val="00051593"/>
    <w:rsid w:val="00051C9C"/>
    <w:rsid w:val="000520F3"/>
    <w:rsid w:val="00052403"/>
    <w:rsid w:val="00052556"/>
    <w:rsid w:val="00052715"/>
    <w:rsid w:val="000527A1"/>
    <w:rsid w:val="00052D3C"/>
    <w:rsid w:val="00052DE8"/>
    <w:rsid w:val="00052E6C"/>
    <w:rsid w:val="00053088"/>
    <w:rsid w:val="00054692"/>
    <w:rsid w:val="00054CE6"/>
    <w:rsid w:val="00054FC3"/>
    <w:rsid w:val="0005503B"/>
    <w:rsid w:val="00055445"/>
    <w:rsid w:val="0005567A"/>
    <w:rsid w:val="00055ACE"/>
    <w:rsid w:val="00055B11"/>
    <w:rsid w:val="00055F18"/>
    <w:rsid w:val="00055F63"/>
    <w:rsid w:val="00056123"/>
    <w:rsid w:val="000569C6"/>
    <w:rsid w:val="00056D13"/>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E76"/>
    <w:rsid w:val="00066F0F"/>
    <w:rsid w:val="00067C00"/>
    <w:rsid w:val="00067F25"/>
    <w:rsid w:val="00070090"/>
    <w:rsid w:val="00070652"/>
    <w:rsid w:val="000707C2"/>
    <w:rsid w:val="00070E5A"/>
    <w:rsid w:val="000710E6"/>
    <w:rsid w:val="00071421"/>
    <w:rsid w:val="000716B7"/>
    <w:rsid w:val="00071A08"/>
    <w:rsid w:val="00071BBE"/>
    <w:rsid w:val="000721B7"/>
    <w:rsid w:val="000721F6"/>
    <w:rsid w:val="00072540"/>
    <w:rsid w:val="00072723"/>
    <w:rsid w:val="00072C7D"/>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9EA"/>
    <w:rsid w:val="00076A98"/>
    <w:rsid w:val="000775B8"/>
    <w:rsid w:val="00077647"/>
    <w:rsid w:val="000778C6"/>
    <w:rsid w:val="00077B71"/>
    <w:rsid w:val="00080BE2"/>
    <w:rsid w:val="00080FC2"/>
    <w:rsid w:val="00081971"/>
    <w:rsid w:val="0008214D"/>
    <w:rsid w:val="000824AF"/>
    <w:rsid w:val="000824C2"/>
    <w:rsid w:val="00082620"/>
    <w:rsid w:val="000826F7"/>
    <w:rsid w:val="0008307B"/>
    <w:rsid w:val="00083161"/>
    <w:rsid w:val="00083355"/>
    <w:rsid w:val="0008378B"/>
    <w:rsid w:val="00083CE1"/>
    <w:rsid w:val="00084081"/>
    <w:rsid w:val="000841CD"/>
    <w:rsid w:val="000842B1"/>
    <w:rsid w:val="000845A5"/>
    <w:rsid w:val="000845A6"/>
    <w:rsid w:val="000846EF"/>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94F"/>
    <w:rsid w:val="00090AC0"/>
    <w:rsid w:val="00090F27"/>
    <w:rsid w:val="00091140"/>
    <w:rsid w:val="00092121"/>
    <w:rsid w:val="00092984"/>
    <w:rsid w:val="00092AB5"/>
    <w:rsid w:val="00092CF9"/>
    <w:rsid w:val="00092DD1"/>
    <w:rsid w:val="000933AC"/>
    <w:rsid w:val="000937CF"/>
    <w:rsid w:val="00093B33"/>
    <w:rsid w:val="00094015"/>
    <w:rsid w:val="0009404E"/>
    <w:rsid w:val="0009438F"/>
    <w:rsid w:val="00094466"/>
    <w:rsid w:val="00094EFC"/>
    <w:rsid w:val="00095686"/>
    <w:rsid w:val="00095981"/>
    <w:rsid w:val="00095C2B"/>
    <w:rsid w:val="000960BD"/>
    <w:rsid w:val="000962ED"/>
    <w:rsid w:val="0009649D"/>
    <w:rsid w:val="00096619"/>
    <w:rsid w:val="00096926"/>
    <w:rsid w:val="0009784A"/>
    <w:rsid w:val="00097CE9"/>
    <w:rsid w:val="00097EF9"/>
    <w:rsid w:val="000A0DA9"/>
    <w:rsid w:val="000A1155"/>
    <w:rsid w:val="000A1176"/>
    <w:rsid w:val="000A158B"/>
    <w:rsid w:val="000A19FE"/>
    <w:rsid w:val="000A2168"/>
    <w:rsid w:val="000A217D"/>
    <w:rsid w:val="000A2D69"/>
    <w:rsid w:val="000A2E87"/>
    <w:rsid w:val="000A2FE0"/>
    <w:rsid w:val="000A3550"/>
    <w:rsid w:val="000A41C4"/>
    <w:rsid w:val="000A484E"/>
    <w:rsid w:val="000A491D"/>
    <w:rsid w:val="000A495B"/>
    <w:rsid w:val="000A4FC8"/>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C78"/>
    <w:rsid w:val="000B0FC2"/>
    <w:rsid w:val="000B11C5"/>
    <w:rsid w:val="000B19FF"/>
    <w:rsid w:val="000B1CF4"/>
    <w:rsid w:val="000B1D32"/>
    <w:rsid w:val="000B1F51"/>
    <w:rsid w:val="000B20A6"/>
    <w:rsid w:val="000B20B3"/>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665B"/>
    <w:rsid w:val="000B67FA"/>
    <w:rsid w:val="000B6978"/>
    <w:rsid w:val="000B698E"/>
    <w:rsid w:val="000B6AB6"/>
    <w:rsid w:val="000B6D2D"/>
    <w:rsid w:val="000B72AB"/>
    <w:rsid w:val="000B76E7"/>
    <w:rsid w:val="000C035C"/>
    <w:rsid w:val="000C04A6"/>
    <w:rsid w:val="000C06EA"/>
    <w:rsid w:val="000C079A"/>
    <w:rsid w:val="000C09C9"/>
    <w:rsid w:val="000C0CC8"/>
    <w:rsid w:val="000C0ED2"/>
    <w:rsid w:val="000C0FB6"/>
    <w:rsid w:val="000C124F"/>
    <w:rsid w:val="000C13E3"/>
    <w:rsid w:val="000C1826"/>
    <w:rsid w:val="000C192B"/>
    <w:rsid w:val="000C1BE7"/>
    <w:rsid w:val="000C1DEB"/>
    <w:rsid w:val="000C1FB2"/>
    <w:rsid w:val="000C20AD"/>
    <w:rsid w:val="000C23A1"/>
    <w:rsid w:val="000C264E"/>
    <w:rsid w:val="000C28B4"/>
    <w:rsid w:val="000C3421"/>
    <w:rsid w:val="000C3662"/>
    <w:rsid w:val="000C36E8"/>
    <w:rsid w:val="000C41AA"/>
    <w:rsid w:val="000C44AA"/>
    <w:rsid w:val="000C4564"/>
    <w:rsid w:val="000C4738"/>
    <w:rsid w:val="000C4D29"/>
    <w:rsid w:val="000C514E"/>
    <w:rsid w:val="000C572C"/>
    <w:rsid w:val="000C57AA"/>
    <w:rsid w:val="000C5AF3"/>
    <w:rsid w:val="000C5D84"/>
    <w:rsid w:val="000C5E4C"/>
    <w:rsid w:val="000C6418"/>
    <w:rsid w:val="000C6A4B"/>
    <w:rsid w:val="000C6AE6"/>
    <w:rsid w:val="000C7239"/>
    <w:rsid w:val="000C731A"/>
    <w:rsid w:val="000C7498"/>
    <w:rsid w:val="000C7CBE"/>
    <w:rsid w:val="000C7F96"/>
    <w:rsid w:val="000D029D"/>
    <w:rsid w:val="000D0363"/>
    <w:rsid w:val="000D03BA"/>
    <w:rsid w:val="000D078D"/>
    <w:rsid w:val="000D0A48"/>
    <w:rsid w:val="000D0B43"/>
    <w:rsid w:val="000D0B8A"/>
    <w:rsid w:val="000D0BFB"/>
    <w:rsid w:val="000D14EF"/>
    <w:rsid w:val="000D1909"/>
    <w:rsid w:val="000D1B89"/>
    <w:rsid w:val="000D2174"/>
    <w:rsid w:val="000D21A9"/>
    <w:rsid w:val="000D29A8"/>
    <w:rsid w:val="000D2AAF"/>
    <w:rsid w:val="000D2BB7"/>
    <w:rsid w:val="000D2EFB"/>
    <w:rsid w:val="000D2F7C"/>
    <w:rsid w:val="000D3290"/>
    <w:rsid w:val="000D3473"/>
    <w:rsid w:val="000D364B"/>
    <w:rsid w:val="000D41A3"/>
    <w:rsid w:val="000D434E"/>
    <w:rsid w:val="000D4411"/>
    <w:rsid w:val="000D44AC"/>
    <w:rsid w:val="000D454D"/>
    <w:rsid w:val="000D457B"/>
    <w:rsid w:val="000D4B80"/>
    <w:rsid w:val="000D5034"/>
    <w:rsid w:val="000D5D1B"/>
    <w:rsid w:val="000D5EA9"/>
    <w:rsid w:val="000D5F4A"/>
    <w:rsid w:val="000D5F71"/>
    <w:rsid w:val="000D5F85"/>
    <w:rsid w:val="000D5FAA"/>
    <w:rsid w:val="000D6244"/>
    <w:rsid w:val="000D6556"/>
    <w:rsid w:val="000D66C4"/>
    <w:rsid w:val="000D6706"/>
    <w:rsid w:val="000D69BF"/>
    <w:rsid w:val="000D6D8F"/>
    <w:rsid w:val="000D7635"/>
    <w:rsid w:val="000D76CD"/>
    <w:rsid w:val="000D7A00"/>
    <w:rsid w:val="000D7DC9"/>
    <w:rsid w:val="000D7F0C"/>
    <w:rsid w:val="000E1090"/>
    <w:rsid w:val="000E1D02"/>
    <w:rsid w:val="000E1FF1"/>
    <w:rsid w:val="000E25B1"/>
    <w:rsid w:val="000E2698"/>
    <w:rsid w:val="000E27F6"/>
    <w:rsid w:val="000E2CFC"/>
    <w:rsid w:val="000E316B"/>
    <w:rsid w:val="000E3388"/>
    <w:rsid w:val="000E378E"/>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E72"/>
    <w:rsid w:val="000F1303"/>
    <w:rsid w:val="000F136E"/>
    <w:rsid w:val="000F16B4"/>
    <w:rsid w:val="000F18F9"/>
    <w:rsid w:val="000F1DD7"/>
    <w:rsid w:val="000F2415"/>
    <w:rsid w:val="000F2D72"/>
    <w:rsid w:val="000F3328"/>
    <w:rsid w:val="000F3410"/>
    <w:rsid w:val="000F3CB7"/>
    <w:rsid w:val="000F3F14"/>
    <w:rsid w:val="000F4257"/>
    <w:rsid w:val="000F4472"/>
    <w:rsid w:val="000F4730"/>
    <w:rsid w:val="000F530A"/>
    <w:rsid w:val="000F5934"/>
    <w:rsid w:val="000F5CF3"/>
    <w:rsid w:val="000F6EEE"/>
    <w:rsid w:val="000F759A"/>
    <w:rsid w:val="000F75F9"/>
    <w:rsid w:val="000F7966"/>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140"/>
    <w:rsid w:val="00104158"/>
    <w:rsid w:val="0010415F"/>
    <w:rsid w:val="00104774"/>
    <w:rsid w:val="00104949"/>
    <w:rsid w:val="0010496F"/>
    <w:rsid w:val="00104A57"/>
    <w:rsid w:val="00104BBA"/>
    <w:rsid w:val="00104FEF"/>
    <w:rsid w:val="001050B9"/>
    <w:rsid w:val="00105816"/>
    <w:rsid w:val="00105944"/>
    <w:rsid w:val="00105AE0"/>
    <w:rsid w:val="001064F6"/>
    <w:rsid w:val="001065F2"/>
    <w:rsid w:val="00106CB6"/>
    <w:rsid w:val="00106F42"/>
    <w:rsid w:val="001073D1"/>
    <w:rsid w:val="00107CB3"/>
    <w:rsid w:val="0011029C"/>
    <w:rsid w:val="00110724"/>
    <w:rsid w:val="00110EAA"/>
    <w:rsid w:val="00110F03"/>
    <w:rsid w:val="001115F1"/>
    <w:rsid w:val="00111AFF"/>
    <w:rsid w:val="0011218E"/>
    <w:rsid w:val="0011225F"/>
    <w:rsid w:val="001124C4"/>
    <w:rsid w:val="00112A17"/>
    <w:rsid w:val="00112D33"/>
    <w:rsid w:val="00113098"/>
    <w:rsid w:val="001134A8"/>
    <w:rsid w:val="001134E5"/>
    <w:rsid w:val="00114247"/>
    <w:rsid w:val="00114265"/>
    <w:rsid w:val="0011449E"/>
    <w:rsid w:val="00114A48"/>
    <w:rsid w:val="00114CFE"/>
    <w:rsid w:val="00115015"/>
    <w:rsid w:val="001152DC"/>
    <w:rsid w:val="001153C2"/>
    <w:rsid w:val="001153FD"/>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DC9"/>
    <w:rsid w:val="00120065"/>
    <w:rsid w:val="001206A8"/>
    <w:rsid w:val="00120763"/>
    <w:rsid w:val="00120B66"/>
    <w:rsid w:val="00120EC7"/>
    <w:rsid w:val="0012136E"/>
    <w:rsid w:val="00121C6A"/>
    <w:rsid w:val="00122026"/>
    <w:rsid w:val="001220F4"/>
    <w:rsid w:val="00122D60"/>
    <w:rsid w:val="00122FBD"/>
    <w:rsid w:val="00123A81"/>
    <w:rsid w:val="00123BEA"/>
    <w:rsid w:val="001246BC"/>
    <w:rsid w:val="00124B7D"/>
    <w:rsid w:val="00124DF5"/>
    <w:rsid w:val="00124E30"/>
    <w:rsid w:val="001252CD"/>
    <w:rsid w:val="0012592B"/>
    <w:rsid w:val="00125FBC"/>
    <w:rsid w:val="00126A54"/>
    <w:rsid w:val="00126BC7"/>
    <w:rsid w:val="00126E13"/>
    <w:rsid w:val="00126E6E"/>
    <w:rsid w:val="0012706B"/>
    <w:rsid w:val="0012712C"/>
    <w:rsid w:val="001278B8"/>
    <w:rsid w:val="00127B82"/>
    <w:rsid w:val="00127CF2"/>
    <w:rsid w:val="00127D82"/>
    <w:rsid w:val="00127E96"/>
    <w:rsid w:val="001301C1"/>
    <w:rsid w:val="00130BA1"/>
    <w:rsid w:val="00131198"/>
    <w:rsid w:val="00131709"/>
    <w:rsid w:val="00131E9A"/>
    <w:rsid w:val="00131FFC"/>
    <w:rsid w:val="00132E00"/>
    <w:rsid w:val="001333CA"/>
    <w:rsid w:val="00133734"/>
    <w:rsid w:val="00134192"/>
    <w:rsid w:val="001345E5"/>
    <w:rsid w:val="00134884"/>
    <w:rsid w:val="00134B74"/>
    <w:rsid w:val="00134C59"/>
    <w:rsid w:val="00134CBE"/>
    <w:rsid w:val="00134E77"/>
    <w:rsid w:val="00134F25"/>
    <w:rsid w:val="0013563C"/>
    <w:rsid w:val="00135901"/>
    <w:rsid w:val="001359EC"/>
    <w:rsid w:val="001359F6"/>
    <w:rsid w:val="001360F6"/>
    <w:rsid w:val="00136B0C"/>
    <w:rsid w:val="00136D1F"/>
    <w:rsid w:val="00137240"/>
    <w:rsid w:val="0013725A"/>
    <w:rsid w:val="001372FE"/>
    <w:rsid w:val="00137473"/>
    <w:rsid w:val="00140B07"/>
    <w:rsid w:val="0014119C"/>
    <w:rsid w:val="0014139D"/>
    <w:rsid w:val="001415C8"/>
    <w:rsid w:val="001415DF"/>
    <w:rsid w:val="00141C56"/>
    <w:rsid w:val="00142421"/>
    <w:rsid w:val="00142DE9"/>
    <w:rsid w:val="001435A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B36"/>
    <w:rsid w:val="00151CF9"/>
    <w:rsid w:val="00152186"/>
    <w:rsid w:val="00152A2A"/>
    <w:rsid w:val="0015351C"/>
    <w:rsid w:val="00153627"/>
    <w:rsid w:val="001537D9"/>
    <w:rsid w:val="00153829"/>
    <w:rsid w:val="00153851"/>
    <w:rsid w:val="00153C3E"/>
    <w:rsid w:val="001541A0"/>
    <w:rsid w:val="001544D9"/>
    <w:rsid w:val="0015490D"/>
    <w:rsid w:val="0015494A"/>
    <w:rsid w:val="00154B9F"/>
    <w:rsid w:val="00154FF9"/>
    <w:rsid w:val="001550A0"/>
    <w:rsid w:val="00155241"/>
    <w:rsid w:val="00155516"/>
    <w:rsid w:val="001556A1"/>
    <w:rsid w:val="00155788"/>
    <w:rsid w:val="00155974"/>
    <w:rsid w:val="001563D8"/>
    <w:rsid w:val="00156A8E"/>
    <w:rsid w:val="00156E49"/>
    <w:rsid w:val="00157082"/>
    <w:rsid w:val="0015772C"/>
    <w:rsid w:val="0015773A"/>
    <w:rsid w:val="00157909"/>
    <w:rsid w:val="00157BF7"/>
    <w:rsid w:val="0016046A"/>
    <w:rsid w:val="00160AD2"/>
    <w:rsid w:val="00160B4C"/>
    <w:rsid w:val="00160D0B"/>
    <w:rsid w:val="0016131A"/>
    <w:rsid w:val="00161521"/>
    <w:rsid w:val="001615A0"/>
    <w:rsid w:val="00161CC4"/>
    <w:rsid w:val="00161D35"/>
    <w:rsid w:val="00161EC3"/>
    <w:rsid w:val="001623D4"/>
    <w:rsid w:val="001624AE"/>
    <w:rsid w:val="0016251F"/>
    <w:rsid w:val="0016283B"/>
    <w:rsid w:val="00162F55"/>
    <w:rsid w:val="001633A0"/>
    <w:rsid w:val="00163548"/>
    <w:rsid w:val="00163A06"/>
    <w:rsid w:val="00163C31"/>
    <w:rsid w:val="00163ED1"/>
    <w:rsid w:val="00163FC8"/>
    <w:rsid w:val="00164174"/>
    <w:rsid w:val="00164829"/>
    <w:rsid w:val="00164AB4"/>
    <w:rsid w:val="00164D51"/>
    <w:rsid w:val="0016512F"/>
    <w:rsid w:val="00165ACA"/>
    <w:rsid w:val="00165C73"/>
    <w:rsid w:val="00165F42"/>
    <w:rsid w:val="00165F94"/>
    <w:rsid w:val="0016634B"/>
    <w:rsid w:val="00166513"/>
    <w:rsid w:val="00166B5E"/>
    <w:rsid w:val="00166FC4"/>
    <w:rsid w:val="00167209"/>
    <w:rsid w:val="001674BD"/>
    <w:rsid w:val="00167664"/>
    <w:rsid w:val="00167686"/>
    <w:rsid w:val="0016769B"/>
    <w:rsid w:val="00167898"/>
    <w:rsid w:val="001678B5"/>
    <w:rsid w:val="00167BE2"/>
    <w:rsid w:val="00167EF3"/>
    <w:rsid w:val="00170846"/>
    <w:rsid w:val="00170AD2"/>
    <w:rsid w:val="00170E02"/>
    <w:rsid w:val="00170E1F"/>
    <w:rsid w:val="00170EA8"/>
    <w:rsid w:val="00171291"/>
    <w:rsid w:val="0017176A"/>
    <w:rsid w:val="001718D0"/>
    <w:rsid w:val="001726BF"/>
    <w:rsid w:val="001735D2"/>
    <w:rsid w:val="001737F4"/>
    <w:rsid w:val="00173873"/>
    <w:rsid w:val="001738C4"/>
    <w:rsid w:val="00173E65"/>
    <w:rsid w:val="001741C4"/>
    <w:rsid w:val="001742E9"/>
    <w:rsid w:val="00174ECD"/>
    <w:rsid w:val="00175223"/>
    <w:rsid w:val="001759D6"/>
    <w:rsid w:val="00175B7B"/>
    <w:rsid w:val="00175E8A"/>
    <w:rsid w:val="00175EC7"/>
    <w:rsid w:val="00176052"/>
    <w:rsid w:val="00176E17"/>
    <w:rsid w:val="00177036"/>
    <w:rsid w:val="00177117"/>
    <w:rsid w:val="0017732A"/>
    <w:rsid w:val="00177F49"/>
    <w:rsid w:val="001806A0"/>
    <w:rsid w:val="00180715"/>
    <w:rsid w:val="00180C47"/>
    <w:rsid w:val="001810AB"/>
    <w:rsid w:val="001813A9"/>
    <w:rsid w:val="00181555"/>
    <w:rsid w:val="001819C4"/>
    <w:rsid w:val="00181A86"/>
    <w:rsid w:val="00182105"/>
    <w:rsid w:val="0018212E"/>
    <w:rsid w:val="00182427"/>
    <w:rsid w:val="0018265A"/>
    <w:rsid w:val="00182869"/>
    <w:rsid w:val="00182C39"/>
    <w:rsid w:val="00182FA1"/>
    <w:rsid w:val="0018357F"/>
    <w:rsid w:val="001837A7"/>
    <w:rsid w:val="0018398A"/>
    <w:rsid w:val="00183CB3"/>
    <w:rsid w:val="00183CD8"/>
    <w:rsid w:val="00183D00"/>
    <w:rsid w:val="00183F70"/>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B58"/>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E51"/>
    <w:rsid w:val="001953ED"/>
    <w:rsid w:val="0019546A"/>
    <w:rsid w:val="00195506"/>
    <w:rsid w:val="001957AD"/>
    <w:rsid w:val="00196827"/>
    <w:rsid w:val="00196D8D"/>
    <w:rsid w:val="00196E40"/>
    <w:rsid w:val="001970C5"/>
    <w:rsid w:val="0019721A"/>
    <w:rsid w:val="0019744C"/>
    <w:rsid w:val="001976F6"/>
    <w:rsid w:val="001A0473"/>
    <w:rsid w:val="001A0798"/>
    <w:rsid w:val="001A0EC8"/>
    <w:rsid w:val="001A1693"/>
    <w:rsid w:val="001A1DA6"/>
    <w:rsid w:val="001A1DC9"/>
    <w:rsid w:val="001A1E7D"/>
    <w:rsid w:val="001A21AB"/>
    <w:rsid w:val="001A2518"/>
    <w:rsid w:val="001A25AA"/>
    <w:rsid w:val="001A33CC"/>
    <w:rsid w:val="001A348D"/>
    <w:rsid w:val="001A38BC"/>
    <w:rsid w:val="001A3D17"/>
    <w:rsid w:val="001A4028"/>
    <w:rsid w:val="001A4D40"/>
    <w:rsid w:val="001A4F1D"/>
    <w:rsid w:val="001A586B"/>
    <w:rsid w:val="001A5B3A"/>
    <w:rsid w:val="001A60B6"/>
    <w:rsid w:val="001A6221"/>
    <w:rsid w:val="001A6707"/>
    <w:rsid w:val="001A683E"/>
    <w:rsid w:val="001A6A04"/>
    <w:rsid w:val="001A6C8D"/>
    <w:rsid w:val="001A768C"/>
    <w:rsid w:val="001A7882"/>
    <w:rsid w:val="001A7F7F"/>
    <w:rsid w:val="001B0150"/>
    <w:rsid w:val="001B04A5"/>
    <w:rsid w:val="001B082C"/>
    <w:rsid w:val="001B0994"/>
    <w:rsid w:val="001B09C5"/>
    <w:rsid w:val="001B1A9A"/>
    <w:rsid w:val="001B1EFD"/>
    <w:rsid w:val="001B2046"/>
    <w:rsid w:val="001B20D3"/>
    <w:rsid w:val="001B27B0"/>
    <w:rsid w:val="001B2AF7"/>
    <w:rsid w:val="001B2CAE"/>
    <w:rsid w:val="001B3D92"/>
    <w:rsid w:val="001B47A9"/>
    <w:rsid w:val="001B47FF"/>
    <w:rsid w:val="001B4C5E"/>
    <w:rsid w:val="001B5026"/>
    <w:rsid w:val="001B54D9"/>
    <w:rsid w:val="001B55A4"/>
    <w:rsid w:val="001B5626"/>
    <w:rsid w:val="001B57A9"/>
    <w:rsid w:val="001B5F39"/>
    <w:rsid w:val="001B5F50"/>
    <w:rsid w:val="001B64AA"/>
    <w:rsid w:val="001B6644"/>
    <w:rsid w:val="001B682D"/>
    <w:rsid w:val="001B68D3"/>
    <w:rsid w:val="001B6C3D"/>
    <w:rsid w:val="001B6EEF"/>
    <w:rsid w:val="001B73F0"/>
    <w:rsid w:val="001B792F"/>
    <w:rsid w:val="001B7E37"/>
    <w:rsid w:val="001B7F02"/>
    <w:rsid w:val="001B7F2B"/>
    <w:rsid w:val="001C030C"/>
    <w:rsid w:val="001C04E4"/>
    <w:rsid w:val="001C0885"/>
    <w:rsid w:val="001C08D1"/>
    <w:rsid w:val="001C0ACE"/>
    <w:rsid w:val="001C0C98"/>
    <w:rsid w:val="001C0EB8"/>
    <w:rsid w:val="001C14F9"/>
    <w:rsid w:val="001C152F"/>
    <w:rsid w:val="001C17DD"/>
    <w:rsid w:val="001C17F2"/>
    <w:rsid w:val="001C1B33"/>
    <w:rsid w:val="001C24EF"/>
    <w:rsid w:val="001C277B"/>
    <w:rsid w:val="001C286C"/>
    <w:rsid w:val="001C2C38"/>
    <w:rsid w:val="001C2E53"/>
    <w:rsid w:val="001C307C"/>
    <w:rsid w:val="001C30BB"/>
    <w:rsid w:val="001C3108"/>
    <w:rsid w:val="001C31D6"/>
    <w:rsid w:val="001C3224"/>
    <w:rsid w:val="001C3247"/>
    <w:rsid w:val="001C38AF"/>
    <w:rsid w:val="001C3CDD"/>
    <w:rsid w:val="001C419D"/>
    <w:rsid w:val="001C4530"/>
    <w:rsid w:val="001C476A"/>
    <w:rsid w:val="001C5263"/>
    <w:rsid w:val="001C5436"/>
    <w:rsid w:val="001C547C"/>
    <w:rsid w:val="001C5A99"/>
    <w:rsid w:val="001C5EA6"/>
    <w:rsid w:val="001C5F14"/>
    <w:rsid w:val="001C60D3"/>
    <w:rsid w:val="001C658E"/>
    <w:rsid w:val="001C67DC"/>
    <w:rsid w:val="001C6A40"/>
    <w:rsid w:val="001C7300"/>
    <w:rsid w:val="001C749B"/>
    <w:rsid w:val="001C7B2D"/>
    <w:rsid w:val="001C7C0A"/>
    <w:rsid w:val="001C7CE3"/>
    <w:rsid w:val="001C7E22"/>
    <w:rsid w:val="001D0910"/>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943"/>
    <w:rsid w:val="001D4BBA"/>
    <w:rsid w:val="001D4D05"/>
    <w:rsid w:val="001D5062"/>
    <w:rsid w:val="001D5211"/>
    <w:rsid w:val="001D5A19"/>
    <w:rsid w:val="001D5D49"/>
    <w:rsid w:val="001D5E10"/>
    <w:rsid w:val="001D5E2D"/>
    <w:rsid w:val="001D6082"/>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0CD9"/>
    <w:rsid w:val="001E1166"/>
    <w:rsid w:val="001E121B"/>
    <w:rsid w:val="001E153A"/>
    <w:rsid w:val="001E17FC"/>
    <w:rsid w:val="001E1C60"/>
    <w:rsid w:val="001E1E9C"/>
    <w:rsid w:val="001E222C"/>
    <w:rsid w:val="001E22DE"/>
    <w:rsid w:val="001E24B8"/>
    <w:rsid w:val="001E253D"/>
    <w:rsid w:val="001E2C0E"/>
    <w:rsid w:val="001E3994"/>
    <w:rsid w:val="001E39B1"/>
    <w:rsid w:val="001E39B6"/>
    <w:rsid w:val="001E3D50"/>
    <w:rsid w:val="001E3E68"/>
    <w:rsid w:val="001E4231"/>
    <w:rsid w:val="001E4304"/>
    <w:rsid w:val="001E4D14"/>
    <w:rsid w:val="001E50E4"/>
    <w:rsid w:val="001E514E"/>
    <w:rsid w:val="001E56B7"/>
    <w:rsid w:val="001E5757"/>
    <w:rsid w:val="001E5A0B"/>
    <w:rsid w:val="001E5CED"/>
    <w:rsid w:val="001E6003"/>
    <w:rsid w:val="001E655E"/>
    <w:rsid w:val="001E6599"/>
    <w:rsid w:val="001E67EF"/>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F8"/>
    <w:rsid w:val="001F09F2"/>
    <w:rsid w:val="001F1D70"/>
    <w:rsid w:val="001F20CE"/>
    <w:rsid w:val="001F2CEB"/>
    <w:rsid w:val="001F2F41"/>
    <w:rsid w:val="001F2F5E"/>
    <w:rsid w:val="001F3197"/>
    <w:rsid w:val="001F325E"/>
    <w:rsid w:val="001F325F"/>
    <w:rsid w:val="001F3976"/>
    <w:rsid w:val="001F3A97"/>
    <w:rsid w:val="001F3F94"/>
    <w:rsid w:val="001F41B5"/>
    <w:rsid w:val="001F4553"/>
    <w:rsid w:val="001F485E"/>
    <w:rsid w:val="001F4887"/>
    <w:rsid w:val="001F4E5B"/>
    <w:rsid w:val="001F52AE"/>
    <w:rsid w:val="001F52D0"/>
    <w:rsid w:val="001F5688"/>
    <w:rsid w:val="001F56A9"/>
    <w:rsid w:val="001F57F3"/>
    <w:rsid w:val="001F5D8E"/>
    <w:rsid w:val="001F5FF0"/>
    <w:rsid w:val="001F61BF"/>
    <w:rsid w:val="001F627E"/>
    <w:rsid w:val="001F6845"/>
    <w:rsid w:val="001F6926"/>
    <w:rsid w:val="001F742C"/>
    <w:rsid w:val="001F77F5"/>
    <w:rsid w:val="001F7E38"/>
    <w:rsid w:val="001F7F1E"/>
    <w:rsid w:val="002001CB"/>
    <w:rsid w:val="0020078B"/>
    <w:rsid w:val="00200806"/>
    <w:rsid w:val="00200A24"/>
    <w:rsid w:val="00200A49"/>
    <w:rsid w:val="00200BB4"/>
    <w:rsid w:val="00200EB0"/>
    <w:rsid w:val="0020106B"/>
    <w:rsid w:val="002010A6"/>
    <w:rsid w:val="002019F7"/>
    <w:rsid w:val="00202076"/>
    <w:rsid w:val="00202608"/>
    <w:rsid w:val="002035E3"/>
    <w:rsid w:val="00203824"/>
    <w:rsid w:val="00203E78"/>
    <w:rsid w:val="0020418D"/>
    <w:rsid w:val="00204709"/>
    <w:rsid w:val="00205302"/>
    <w:rsid w:val="00205386"/>
    <w:rsid w:val="00205473"/>
    <w:rsid w:val="00205934"/>
    <w:rsid w:val="00205D00"/>
    <w:rsid w:val="002062BA"/>
    <w:rsid w:val="0020637C"/>
    <w:rsid w:val="00206A4D"/>
    <w:rsid w:val="00206FD7"/>
    <w:rsid w:val="002073B9"/>
    <w:rsid w:val="0020765D"/>
    <w:rsid w:val="00207DEC"/>
    <w:rsid w:val="002102D4"/>
    <w:rsid w:val="00210340"/>
    <w:rsid w:val="002113E5"/>
    <w:rsid w:val="002114D8"/>
    <w:rsid w:val="0021174D"/>
    <w:rsid w:val="00211DC6"/>
    <w:rsid w:val="00212189"/>
    <w:rsid w:val="002122A4"/>
    <w:rsid w:val="00212524"/>
    <w:rsid w:val="002125C1"/>
    <w:rsid w:val="002127B0"/>
    <w:rsid w:val="00212926"/>
    <w:rsid w:val="002129DC"/>
    <w:rsid w:val="00212AEE"/>
    <w:rsid w:val="00212C7F"/>
    <w:rsid w:val="00212FF3"/>
    <w:rsid w:val="00213557"/>
    <w:rsid w:val="00213806"/>
    <w:rsid w:val="0021396C"/>
    <w:rsid w:val="00213BF1"/>
    <w:rsid w:val="00214302"/>
    <w:rsid w:val="00214DFF"/>
    <w:rsid w:val="00214EE4"/>
    <w:rsid w:val="002156EA"/>
    <w:rsid w:val="00215719"/>
    <w:rsid w:val="00215797"/>
    <w:rsid w:val="00216153"/>
    <w:rsid w:val="00216210"/>
    <w:rsid w:val="0021625A"/>
    <w:rsid w:val="00216D6C"/>
    <w:rsid w:val="002170FB"/>
    <w:rsid w:val="0021756A"/>
    <w:rsid w:val="002175FA"/>
    <w:rsid w:val="0021769E"/>
    <w:rsid w:val="00217FCE"/>
    <w:rsid w:val="002203F1"/>
    <w:rsid w:val="002204B5"/>
    <w:rsid w:val="002204DE"/>
    <w:rsid w:val="002206C0"/>
    <w:rsid w:val="00220819"/>
    <w:rsid w:val="00220858"/>
    <w:rsid w:val="00220A8C"/>
    <w:rsid w:val="00220CD4"/>
    <w:rsid w:val="00220E6C"/>
    <w:rsid w:val="0022151F"/>
    <w:rsid w:val="00221A03"/>
    <w:rsid w:val="00221A2D"/>
    <w:rsid w:val="002220E1"/>
    <w:rsid w:val="0022240F"/>
    <w:rsid w:val="0022271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E1"/>
    <w:rsid w:val="00230F69"/>
    <w:rsid w:val="002310C8"/>
    <w:rsid w:val="002313CB"/>
    <w:rsid w:val="00231DD2"/>
    <w:rsid w:val="002329DE"/>
    <w:rsid w:val="00232AC0"/>
    <w:rsid w:val="00232B0A"/>
    <w:rsid w:val="00232F39"/>
    <w:rsid w:val="00233353"/>
    <w:rsid w:val="0023335A"/>
    <w:rsid w:val="0023340B"/>
    <w:rsid w:val="00233C7B"/>
    <w:rsid w:val="00233F7E"/>
    <w:rsid w:val="002343BE"/>
    <w:rsid w:val="0023493E"/>
    <w:rsid w:val="00234FA1"/>
    <w:rsid w:val="002351BB"/>
    <w:rsid w:val="00235634"/>
    <w:rsid w:val="00235D47"/>
    <w:rsid w:val="00235E76"/>
    <w:rsid w:val="00236078"/>
    <w:rsid w:val="002360D1"/>
    <w:rsid w:val="002362FA"/>
    <w:rsid w:val="0023672B"/>
    <w:rsid w:val="00236EFD"/>
    <w:rsid w:val="00237239"/>
    <w:rsid w:val="0023749C"/>
    <w:rsid w:val="00237853"/>
    <w:rsid w:val="002379BC"/>
    <w:rsid w:val="00237A6B"/>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98F"/>
    <w:rsid w:val="00242A3B"/>
    <w:rsid w:val="00242CB0"/>
    <w:rsid w:val="0024315D"/>
    <w:rsid w:val="00243167"/>
    <w:rsid w:val="00244090"/>
    <w:rsid w:val="00244797"/>
    <w:rsid w:val="00244F35"/>
    <w:rsid w:val="00245449"/>
    <w:rsid w:val="002454F0"/>
    <w:rsid w:val="0024566E"/>
    <w:rsid w:val="002458A8"/>
    <w:rsid w:val="00245BF0"/>
    <w:rsid w:val="00245C9C"/>
    <w:rsid w:val="00246165"/>
    <w:rsid w:val="00246495"/>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6E1"/>
    <w:rsid w:val="00251F7F"/>
    <w:rsid w:val="0025224D"/>
    <w:rsid w:val="002523BD"/>
    <w:rsid w:val="0025241A"/>
    <w:rsid w:val="0025279F"/>
    <w:rsid w:val="00252841"/>
    <w:rsid w:val="00252BAB"/>
    <w:rsid w:val="00253BCB"/>
    <w:rsid w:val="00254391"/>
    <w:rsid w:val="00254570"/>
    <w:rsid w:val="00254702"/>
    <w:rsid w:val="002548A5"/>
    <w:rsid w:val="00254DF4"/>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C7"/>
    <w:rsid w:val="00263159"/>
    <w:rsid w:val="00263734"/>
    <w:rsid w:val="00263D07"/>
    <w:rsid w:val="00264060"/>
    <w:rsid w:val="00264375"/>
    <w:rsid w:val="0026520F"/>
    <w:rsid w:val="00265501"/>
    <w:rsid w:val="002656CD"/>
    <w:rsid w:val="00265784"/>
    <w:rsid w:val="0026671C"/>
    <w:rsid w:val="002667D5"/>
    <w:rsid w:val="00266B4E"/>
    <w:rsid w:val="00266C34"/>
    <w:rsid w:val="00266E26"/>
    <w:rsid w:val="00267078"/>
    <w:rsid w:val="00267406"/>
    <w:rsid w:val="00267567"/>
    <w:rsid w:val="00267614"/>
    <w:rsid w:val="00267CC8"/>
    <w:rsid w:val="00267D68"/>
    <w:rsid w:val="00267F37"/>
    <w:rsid w:val="002701DC"/>
    <w:rsid w:val="00270869"/>
    <w:rsid w:val="00270FE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AA8"/>
    <w:rsid w:val="0028029C"/>
    <w:rsid w:val="0028058D"/>
    <w:rsid w:val="002809F4"/>
    <w:rsid w:val="00281218"/>
    <w:rsid w:val="00281394"/>
    <w:rsid w:val="00281593"/>
    <w:rsid w:val="00281AB5"/>
    <w:rsid w:val="00281C92"/>
    <w:rsid w:val="00281FA5"/>
    <w:rsid w:val="0028232E"/>
    <w:rsid w:val="00282471"/>
    <w:rsid w:val="002826E5"/>
    <w:rsid w:val="00282E5E"/>
    <w:rsid w:val="0028322C"/>
    <w:rsid w:val="00283247"/>
    <w:rsid w:val="00283560"/>
    <w:rsid w:val="002835FB"/>
    <w:rsid w:val="002838A1"/>
    <w:rsid w:val="00283FFB"/>
    <w:rsid w:val="002841CC"/>
    <w:rsid w:val="002842AA"/>
    <w:rsid w:val="00284502"/>
    <w:rsid w:val="002845D7"/>
    <w:rsid w:val="002846E8"/>
    <w:rsid w:val="00284B7B"/>
    <w:rsid w:val="0028564D"/>
    <w:rsid w:val="002857DF"/>
    <w:rsid w:val="002858D4"/>
    <w:rsid w:val="00285AA2"/>
    <w:rsid w:val="00286175"/>
    <w:rsid w:val="0028663C"/>
    <w:rsid w:val="002869F6"/>
    <w:rsid w:val="00287211"/>
    <w:rsid w:val="0028730B"/>
    <w:rsid w:val="00287853"/>
    <w:rsid w:val="00287C92"/>
    <w:rsid w:val="00287CEF"/>
    <w:rsid w:val="00290364"/>
    <w:rsid w:val="00290601"/>
    <w:rsid w:val="00290F5F"/>
    <w:rsid w:val="00291713"/>
    <w:rsid w:val="00291CE0"/>
    <w:rsid w:val="0029236E"/>
    <w:rsid w:val="00292785"/>
    <w:rsid w:val="00292917"/>
    <w:rsid w:val="00292A71"/>
    <w:rsid w:val="00292CCF"/>
    <w:rsid w:val="00293088"/>
    <w:rsid w:val="002933D9"/>
    <w:rsid w:val="0029349B"/>
    <w:rsid w:val="002939A1"/>
    <w:rsid w:val="00293EA9"/>
    <w:rsid w:val="0029430C"/>
    <w:rsid w:val="0029433D"/>
    <w:rsid w:val="002943A2"/>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F64"/>
    <w:rsid w:val="002A00C4"/>
    <w:rsid w:val="002A044E"/>
    <w:rsid w:val="002A049B"/>
    <w:rsid w:val="002A0627"/>
    <w:rsid w:val="002A0929"/>
    <w:rsid w:val="002A0A40"/>
    <w:rsid w:val="002A179F"/>
    <w:rsid w:val="002A1852"/>
    <w:rsid w:val="002A1921"/>
    <w:rsid w:val="002A1A46"/>
    <w:rsid w:val="002A270B"/>
    <w:rsid w:val="002A2AEE"/>
    <w:rsid w:val="002A3CD5"/>
    <w:rsid w:val="002A4965"/>
    <w:rsid w:val="002A4CE0"/>
    <w:rsid w:val="002A4F62"/>
    <w:rsid w:val="002A51E0"/>
    <w:rsid w:val="002A526E"/>
    <w:rsid w:val="002A59C4"/>
    <w:rsid w:val="002A5D15"/>
    <w:rsid w:val="002A5FA0"/>
    <w:rsid w:val="002A674F"/>
    <w:rsid w:val="002A6F92"/>
    <w:rsid w:val="002A6FF1"/>
    <w:rsid w:val="002A706F"/>
    <w:rsid w:val="002A7177"/>
    <w:rsid w:val="002A79AF"/>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D9C"/>
    <w:rsid w:val="002B2FAD"/>
    <w:rsid w:val="002B33F4"/>
    <w:rsid w:val="002B361E"/>
    <w:rsid w:val="002B3A03"/>
    <w:rsid w:val="002B3A0D"/>
    <w:rsid w:val="002B42CF"/>
    <w:rsid w:val="002B42E5"/>
    <w:rsid w:val="002B45C0"/>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7DD"/>
    <w:rsid w:val="002C0905"/>
    <w:rsid w:val="002C0ED0"/>
    <w:rsid w:val="002C155B"/>
    <w:rsid w:val="002C15A0"/>
    <w:rsid w:val="002C1C1E"/>
    <w:rsid w:val="002C1D73"/>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15D1"/>
    <w:rsid w:val="002D1699"/>
    <w:rsid w:val="002D1D2C"/>
    <w:rsid w:val="002D1FB5"/>
    <w:rsid w:val="002D2195"/>
    <w:rsid w:val="002D2455"/>
    <w:rsid w:val="002D2588"/>
    <w:rsid w:val="002D281C"/>
    <w:rsid w:val="002D3293"/>
    <w:rsid w:val="002D32E0"/>
    <w:rsid w:val="002D33BB"/>
    <w:rsid w:val="002D3739"/>
    <w:rsid w:val="002D3A8A"/>
    <w:rsid w:val="002D3B36"/>
    <w:rsid w:val="002D41D4"/>
    <w:rsid w:val="002D43CA"/>
    <w:rsid w:val="002D4C0C"/>
    <w:rsid w:val="002D5021"/>
    <w:rsid w:val="002D529E"/>
    <w:rsid w:val="002D52A5"/>
    <w:rsid w:val="002D61AA"/>
    <w:rsid w:val="002D62F9"/>
    <w:rsid w:val="002D6464"/>
    <w:rsid w:val="002D69E9"/>
    <w:rsid w:val="002D6C1D"/>
    <w:rsid w:val="002D7162"/>
    <w:rsid w:val="002D7513"/>
    <w:rsid w:val="002D78B5"/>
    <w:rsid w:val="002E0324"/>
    <w:rsid w:val="002E04EF"/>
    <w:rsid w:val="002E0818"/>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8A4"/>
    <w:rsid w:val="002E29D3"/>
    <w:rsid w:val="002E2F86"/>
    <w:rsid w:val="002E3235"/>
    <w:rsid w:val="002E3561"/>
    <w:rsid w:val="002E3946"/>
    <w:rsid w:val="002E399F"/>
    <w:rsid w:val="002E3A48"/>
    <w:rsid w:val="002E3A66"/>
    <w:rsid w:val="002E3A8E"/>
    <w:rsid w:val="002E3C08"/>
    <w:rsid w:val="002E3CE4"/>
    <w:rsid w:val="002E3E69"/>
    <w:rsid w:val="002E4183"/>
    <w:rsid w:val="002E4659"/>
    <w:rsid w:val="002E48D2"/>
    <w:rsid w:val="002E4A72"/>
    <w:rsid w:val="002E4EC9"/>
    <w:rsid w:val="002E5267"/>
    <w:rsid w:val="002E535F"/>
    <w:rsid w:val="002E5675"/>
    <w:rsid w:val="002E571B"/>
    <w:rsid w:val="002E576E"/>
    <w:rsid w:val="002E57AE"/>
    <w:rsid w:val="002E58C3"/>
    <w:rsid w:val="002E59CE"/>
    <w:rsid w:val="002E5FA0"/>
    <w:rsid w:val="002E6292"/>
    <w:rsid w:val="002E69A0"/>
    <w:rsid w:val="002E69C9"/>
    <w:rsid w:val="002E6C00"/>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CA0"/>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ED9"/>
    <w:rsid w:val="002F6F2B"/>
    <w:rsid w:val="002F6FA9"/>
    <w:rsid w:val="002F7180"/>
    <w:rsid w:val="002F7347"/>
    <w:rsid w:val="002F7393"/>
    <w:rsid w:val="002F7B55"/>
    <w:rsid w:val="002F7F16"/>
    <w:rsid w:val="002F7FB2"/>
    <w:rsid w:val="0030001D"/>
    <w:rsid w:val="00300086"/>
    <w:rsid w:val="00300627"/>
    <w:rsid w:val="00300935"/>
    <w:rsid w:val="003009C7"/>
    <w:rsid w:val="00300A98"/>
    <w:rsid w:val="00300BE3"/>
    <w:rsid w:val="00300C7F"/>
    <w:rsid w:val="00300EC0"/>
    <w:rsid w:val="0030150F"/>
    <w:rsid w:val="00301E38"/>
    <w:rsid w:val="003020F7"/>
    <w:rsid w:val="0030264F"/>
    <w:rsid w:val="003029DE"/>
    <w:rsid w:val="00302A18"/>
    <w:rsid w:val="00302B45"/>
    <w:rsid w:val="00303073"/>
    <w:rsid w:val="0030343A"/>
    <w:rsid w:val="00303530"/>
    <w:rsid w:val="0030373A"/>
    <w:rsid w:val="00303CB5"/>
    <w:rsid w:val="00303E12"/>
    <w:rsid w:val="0030416A"/>
    <w:rsid w:val="003043B0"/>
    <w:rsid w:val="003043C9"/>
    <w:rsid w:val="003046AB"/>
    <w:rsid w:val="003048B9"/>
    <w:rsid w:val="00304B3F"/>
    <w:rsid w:val="00304BBC"/>
    <w:rsid w:val="0030532A"/>
    <w:rsid w:val="00305C0B"/>
    <w:rsid w:val="00305FD3"/>
    <w:rsid w:val="003060D2"/>
    <w:rsid w:val="0030616F"/>
    <w:rsid w:val="003061B4"/>
    <w:rsid w:val="003067B9"/>
    <w:rsid w:val="00306899"/>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2DB2"/>
    <w:rsid w:val="00313372"/>
    <w:rsid w:val="003133BD"/>
    <w:rsid w:val="003134BF"/>
    <w:rsid w:val="0031365E"/>
    <w:rsid w:val="00313A16"/>
    <w:rsid w:val="00314107"/>
    <w:rsid w:val="0031440C"/>
    <w:rsid w:val="00314640"/>
    <w:rsid w:val="003146FC"/>
    <w:rsid w:val="00314B26"/>
    <w:rsid w:val="00315372"/>
    <w:rsid w:val="00315B60"/>
    <w:rsid w:val="00315D8D"/>
    <w:rsid w:val="003161A4"/>
    <w:rsid w:val="0031665D"/>
    <w:rsid w:val="00317069"/>
    <w:rsid w:val="003170DC"/>
    <w:rsid w:val="003174F9"/>
    <w:rsid w:val="0031776E"/>
    <w:rsid w:val="00317EA8"/>
    <w:rsid w:val="00317FEC"/>
    <w:rsid w:val="00320000"/>
    <w:rsid w:val="0032021B"/>
    <w:rsid w:val="00320379"/>
    <w:rsid w:val="00320391"/>
    <w:rsid w:val="003204A8"/>
    <w:rsid w:val="003209C1"/>
    <w:rsid w:val="003215F9"/>
    <w:rsid w:val="00321D38"/>
    <w:rsid w:val="00321D64"/>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CF3"/>
    <w:rsid w:val="00327D6B"/>
    <w:rsid w:val="00327F11"/>
    <w:rsid w:val="00330035"/>
    <w:rsid w:val="0033016E"/>
    <w:rsid w:val="0033059A"/>
    <w:rsid w:val="003309B1"/>
    <w:rsid w:val="00331285"/>
    <w:rsid w:val="00331711"/>
    <w:rsid w:val="00331824"/>
    <w:rsid w:val="00331960"/>
    <w:rsid w:val="00331BA9"/>
    <w:rsid w:val="003323B2"/>
    <w:rsid w:val="003327E6"/>
    <w:rsid w:val="003328C3"/>
    <w:rsid w:val="00332AEA"/>
    <w:rsid w:val="003330C9"/>
    <w:rsid w:val="00333154"/>
    <w:rsid w:val="00333245"/>
    <w:rsid w:val="00333431"/>
    <w:rsid w:val="00333D60"/>
    <w:rsid w:val="00333ECE"/>
    <w:rsid w:val="003340E4"/>
    <w:rsid w:val="003343F0"/>
    <w:rsid w:val="003346DF"/>
    <w:rsid w:val="00334B0A"/>
    <w:rsid w:val="00334B1D"/>
    <w:rsid w:val="00334CD9"/>
    <w:rsid w:val="00335914"/>
    <w:rsid w:val="00336489"/>
    <w:rsid w:val="00336C9B"/>
    <w:rsid w:val="00336EFD"/>
    <w:rsid w:val="00337027"/>
    <w:rsid w:val="00337202"/>
    <w:rsid w:val="00337C2F"/>
    <w:rsid w:val="00337CCE"/>
    <w:rsid w:val="003402DC"/>
    <w:rsid w:val="003403DF"/>
    <w:rsid w:val="003403F2"/>
    <w:rsid w:val="00340D37"/>
    <w:rsid w:val="00340D62"/>
    <w:rsid w:val="00340EB6"/>
    <w:rsid w:val="003412BE"/>
    <w:rsid w:val="00341CCE"/>
    <w:rsid w:val="00342324"/>
    <w:rsid w:val="00342E53"/>
    <w:rsid w:val="00342FE6"/>
    <w:rsid w:val="003430CF"/>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C6A"/>
    <w:rsid w:val="00345CB7"/>
    <w:rsid w:val="00345D84"/>
    <w:rsid w:val="00346090"/>
    <w:rsid w:val="003461FF"/>
    <w:rsid w:val="00346789"/>
    <w:rsid w:val="00346828"/>
    <w:rsid w:val="003470F0"/>
    <w:rsid w:val="003471A8"/>
    <w:rsid w:val="00347322"/>
    <w:rsid w:val="003477A1"/>
    <w:rsid w:val="003477D0"/>
    <w:rsid w:val="00347ABB"/>
    <w:rsid w:val="00350286"/>
    <w:rsid w:val="00350E5C"/>
    <w:rsid w:val="0035173B"/>
    <w:rsid w:val="003518D7"/>
    <w:rsid w:val="00352108"/>
    <w:rsid w:val="00352198"/>
    <w:rsid w:val="003522FB"/>
    <w:rsid w:val="0035272D"/>
    <w:rsid w:val="00352CAB"/>
    <w:rsid w:val="00352F0A"/>
    <w:rsid w:val="003533B1"/>
    <w:rsid w:val="0035369A"/>
    <w:rsid w:val="00353B89"/>
    <w:rsid w:val="00353B9E"/>
    <w:rsid w:val="0035455E"/>
    <w:rsid w:val="003545FC"/>
    <w:rsid w:val="00355580"/>
    <w:rsid w:val="003555F5"/>
    <w:rsid w:val="00355795"/>
    <w:rsid w:val="0035589D"/>
    <w:rsid w:val="0035595E"/>
    <w:rsid w:val="00355D74"/>
    <w:rsid w:val="0035655B"/>
    <w:rsid w:val="003570BF"/>
    <w:rsid w:val="00357271"/>
    <w:rsid w:val="003575F7"/>
    <w:rsid w:val="003576B4"/>
    <w:rsid w:val="003576DA"/>
    <w:rsid w:val="00357A02"/>
    <w:rsid w:val="003605DA"/>
    <w:rsid w:val="00360896"/>
    <w:rsid w:val="00360D9A"/>
    <w:rsid w:val="0036111D"/>
    <w:rsid w:val="00361120"/>
    <w:rsid w:val="003613B6"/>
    <w:rsid w:val="0036174C"/>
    <w:rsid w:val="00361766"/>
    <w:rsid w:val="0036185F"/>
    <w:rsid w:val="0036212B"/>
    <w:rsid w:val="003621D1"/>
    <w:rsid w:val="00362687"/>
    <w:rsid w:val="003627A7"/>
    <w:rsid w:val="00362899"/>
    <w:rsid w:val="00362E59"/>
    <w:rsid w:val="00363094"/>
    <w:rsid w:val="003633BD"/>
    <w:rsid w:val="003633D1"/>
    <w:rsid w:val="00363727"/>
    <w:rsid w:val="00363802"/>
    <w:rsid w:val="00364A6D"/>
    <w:rsid w:val="00364D19"/>
    <w:rsid w:val="0036510A"/>
    <w:rsid w:val="0036524E"/>
    <w:rsid w:val="003653EF"/>
    <w:rsid w:val="00365486"/>
    <w:rsid w:val="00365921"/>
    <w:rsid w:val="00365AA7"/>
    <w:rsid w:val="00365B85"/>
    <w:rsid w:val="003660C0"/>
    <w:rsid w:val="0036650E"/>
    <w:rsid w:val="00366631"/>
    <w:rsid w:val="00366AC7"/>
    <w:rsid w:val="00366B00"/>
    <w:rsid w:val="00366C82"/>
    <w:rsid w:val="003670AE"/>
    <w:rsid w:val="00367160"/>
    <w:rsid w:val="0036759B"/>
    <w:rsid w:val="00367899"/>
    <w:rsid w:val="003678B2"/>
    <w:rsid w:val="003700E6"/>
    <w:rsid w:val="00370266"/>
    <w:rsid w:val="00370995"/>
    <w:rsid w:val="00370AEE"/>
    <w:rsid w:val="00370B08"/>
    <w:rsid w:val="003710E4"/>
    <w:rsid w:val="003715C8"/>
    <w:rsid w:val="00371DF4"/>
    <w:rsid w:val="00372082"/>
    <w:rsid w:val="00372510"/>
    <w:rsid w:val="0037323F"/>
    <w:rsid w:val="00373343"/>
    <w:rsid w:val="003737C1"/>
    <w:rsid w:val="00373D69"/>
    <w:rsid w:val="00373F9F"/>
    <w:rsid w:val="0037414C"/>
    <w:rsid w:val="003744F8"/>
    <w:rsid w:val="00374608"/>
    <w:rsid w:val="003747B2"/>
    <w:rsid w:val="003747FA"/>
    <w:rsid w:val="00374962"/>
    <w:rsid w:val="00374D2C"/>
    <w:rsid w:val="00375009"/>
    <w:rsid w:val="0037530D"/>
    <w:rsid w:val="003753D9"/>
    <w:rsid w:val="00375655"/>
    <w:rsid w:val="00376100"/>
    <w:rsid w:val="0037647C"/>
    <w:rsid w:val="00376862"/>
    <w:rsid w:val="00376F25"/>
    <w:rsid w:val="0037703B"/>
    <w:rsid w:val="00377081"/>
    <w:rsid w:val="00377632"/>
    <w:rsid w:val="00377635"/>
    <w:rsid w:val="00377F32"/>
    <w:rsid w:val="003800C0"/>
    <w:rsid w:val="0038025A"/>
    <w:rsid w:val="003802F5"/>
    <w:rsid w:val="00380556"/>
    <w:rsid w:val="003806A4"/>
    <w:rsid w:val="0038094F"/>
    <w:rsid w:val="003809A9"/>
    <w:rsid w:val="00380B10"/>
    <w:rsid w:val="003815A9"/>
    <w:rsid w:val="003816C7"/>
    <w:rsid w:val="003819DD"/>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50B3"/>
    <w:rsid w:val="003851D0"/>
    <w:rsid w:val="0038571E"/>
    <w:rsid w:val="003861A3"/>
    <w:rsid w:val="003862B2"/>
    <w:rsid w:val="00386814"/>
    <w:rsid w:val="003868BD"/>
    <w:rsid w:val="00386A69"/>
    <w:rsid w:val="00386A6E"/>
    <w:rsid w:val="00386F18"/>
    <w:rsid w:val="0038716B"/>
    <w:rsid w:val="003872DC"/>
    <w:rsid w:val="00387592"/>
    <w:rsid w:val="00387A21"/>
    <w:rsid w:val="00387ADD"/>
    <w:rsid w:val="00390594"/>
    <w:rsid w:val="00390913"/>
    <w:rsid w:val="00391310"/>
    <w:rsid w:val="0039149B"/>
    <w:rsid w:val="003918FC"/>
    <w:rsid w:val="00391D4E"/>
    <w:rsid w:val="00391DB1"/>
    <w:rsid w:val="00391F91"/>
    <w:rsid w:val="00392147"/>
    <w:rsid w:val="0039228E"/>
    <w:rsid w:val="00392A3C"/>
    <w:rsid w:val="00392B12"/>
    <w:rsid w:val="0039305C"/>
    <w:rsid w:val="00393363"/>
    <w:rsid w:val="003937FB"/>
    <w:rsid w:val="00393F66"/>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427A"/>
    <w:rsid w:val="003A4B7E"/>
    <w:rsid w:val="003A51A0"/>
    <w:rsid w:val="003A5226"/>
    <w:rsid w:val="003A52E2"/>
    <w:rsid w:val="003A5B7D"/>
    <w:rsid w:val="003A5B82"/>
    <w:rsid w:val="003A5FC7"/>
    <w:rsid w:val="003A5FD6"/>
    <w:rsid w:val="003A675E"/>
    <w:rsid w:val="003A6A43"/>
    <w:rsid w:val="003A70F2"/>
    <w:rsid w:val="003A787D"/>
    <w:rsid w:val="003A7A2C"/>
    <w:rsid w:val="003A7D6F"/>
    <w:rsid w:val="003A7D8B"/>
    <w:rsid w:val="003A7F5A"/>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3D5"/>
    <w:rsid w:val="003C4BDD"/>
    <w:rsid w:val="003C4CE5"/>
    <w:rsid w:val="003C4EE1"/>
    <w:rsid w:val="003C5197"/>
    <w:rsid w:val="003C54FA"/>
    <w:rsid w:val="003C553D"/>
    <w:rsid w:val="003C5B5F"/>
    <w:rsid w:val="003C60C4"/>
    <w:rsid w:val="003C60F6"/>
    <w:rsid w:val="003C6158"/>
    <w:rsid w:val="003C6165"/>
    <w:rsid w:val="003C62D0"/>
    <w:rsid w:val="003C66F9"/>
    <w:rsid w:val="003C66FD"/>
    <w:rsid w:val="003C6974"/>
    <w:rsid w:val="003C7587"/>
    <w:rsid w:val="003C75A8"/>
    <w:rsid w:val="003C763F"/>
    <w:rsid w:val="003C7A40"/>
    <w:rsid w:val="003C7A8E"/>
    <w:rsid w:val="003D0559"/>
    <w:rsid w:val="003D09CF"/>
    <w:rsid w:val="003D0CCD"/>
    <w:rsid w:val="003D0F22"/>
    <w:rsid w:val="003D104F"/>
    <w:rsid w:val="003D13C6"/>
    <w:rsid w:val="003D1685"/>
    <w:rsid w:val="003D18B2"/>
    <w:rsid w:val="003D1DAA"/>
    <w:rsid w:val="003D2014"/>
    <w:rsid w:val="003D2034"/>
    <w:rsid w:val="003D3066"/>
    <w:rsid w:val="003D33B6"/>
    <w:rsid w:val="003D35BE"/>
    <w:rsid w:val="003D4BFC"/>
    <w:rsid w:val="003D4FC0"/>
    <w:rsid w:val="003D51D2"/>
    <w:rsid w:val="003D5267"/>
    <w:rsid w:val="003D5612"/>
    <w:rsid w:val="003D602F"/>
    <w:rsid w:val="003D6798"/>
    <w:rsid w:val="003D6846"/>
    <w:rsid w:val="003D6C1C"/>
    <w:rsid w:val="003D70A4"/>
    <w:rsid w:val="003D7379"/>
    <w:rsid w:val="003D7778"/>
    <w:rsid w:val="003D7AB9"/>
    <w:rsid w:val="003D7C5D"/>
    <w:rsid w:val="003D7CFF"/>
    <w:rsid w:val="003E0D6C"/>
    <w:rsid w:val="003E0E5C"/>
    <w:rsid w:val="003E19E1"/>
    <w:rsid w:val="003E1DA0"/>
    <w:rsid w:val="003E2021"/>
    <w:rsid w:val="003E20CC"/>
    <w:rsid w:val="003E272D"/>
    <w:rsid w:val="003E2856"/>
    <w:rsid w:val="003E2883"/>
    <w:rsid w:val="003E28CA"/>
    <w:rsid w:val="003E2B98"/>
    <w:rsid w:val="003E2EA1"/>
    <w:rsid w:val="003E32A4"/>
    <w:rsid w:val="003E3785"/>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518"/>
    <w:rsid w:val="003E7549"/>
    <w:rsid w:val="003F03CD"/>
    <w:rsid w:val="003F0935"/>
    <w:rsid w:val="003F0A5A"/>
    <w:rsid w:val="003F0EED"/>
    <w:rsid w:val="003F0F11"/>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C06"/>
    <w:rsid w:val="003F443E"/>
    <w:rsid w:val="003F45FB"/>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D3"/>
    <w:rsid w:val="00403F00"/>
    <w:rsid w:val="0040416F"/>
    <w:rsid w:val="004041BE"/>
    <w:rsid w:val="00404455"/>
    <w:rsid w:val="00404637"/>
    <w:rsid w:val="00404A74"/>
    <w:rsid w:val="00404AC1"/>
    <w:rsid w:val="004053B4"/>
    <w:rsid w:val="004058F9"/>
    <w:rsid w:val="00405B95"/>
    <w:rsid w:val="00405C8D"/>
    <w:rsid w:val="00405DEB"/>
    <w:rsid w:val="00406580"/>
    <w:rsid w:val="00406990"/>
    <w:rsid w:val="00406ADF"/>
    <w:rsid w:val="00406B09"/>
    <w:rsid w:val="00406BF8"/>
    <w:rsid w:val="00406C7A"/>
    <w:rsid w:val="00407676"/>
    <w:rsid w:val="00407A30"/>
    <w:rsid w:val="00407EA4"/>
    <w:rsid w:val="00407F37"/>
    <w:rsid w:val="00407FB1"/>
    <w:rsid w:val="00410016"/>
    <w:rsid w:val="004101D0"/>
    <w:rsid w:val="00410AB0"/>
    <w:rsid w:val="00410E3E"/>
    <w:rsid w:val="004118BC"/>
    <w:rsid w:val="00411BFD"/>
    <w:rsid w:val="00411DAB"/>
    <w:rsid w:val="00411FCA"/>
    <w:rsid w:val="00411FF4"/>
    <w:rsid w:val="0041235D"/>
    <w:rsid w:val="0041238D"/>
    <w:rsid w:val="004125B2"/>
    <w:rsid w:val="004125DB"/>
    <w:rsid w:val="0041278F"/>
    <w:rsid w:val="0041291F"/>
    <w:rsid w:val="00412D0B"/>
    <w:rsid w:val="00412E49"/>
    <w:rsid w:val="00412F4F"/>
    <w:rsid w:val="0041324D"/>
    <w:rsid w:val="00413501"/>
    <w:rsid w:val="0041364C"/>
    <w:rsid w:val="004136C8"/>
    <w:rsid w:val="0041390C"/>
    <w:rsid w:val="00413DC8"/>
    <w:rsid w:val="00413FB5"/>
    <w:rsid w:val="0041404D"/>
    <w:rsid w:val="004140F7"/>
    <w:rsid w:val="004144B6"/>
    <w:rsid w:val="00414BF0"/>
    <w:rsid w:val="00414DAA"/>
    <w:rsid w:val="00414E05"/>
    <w:rsid w:val="0041529A"/>
    <w:rsid w:val="0041578A"/>
    <w:rsid w:val="00415933"/>
    <w:rsid w:val="00415A4D"/>
    <w:rsid w:val="00416193"/>
    <w:rsid w:val="004163B3"/>
    <w:rsid w:val="0041687B"/>
    <w:rsid w:val="00416C52"/>
    <w:rsid w:val="00416D11"/>
    <w:rsid w:val="00416F98"/>
    <w:rsid w:val="0041727F"/>
    <w:rsid w:val="004177DF"/>
    <w:rsid w:val="00417BBA"/>
    <w:rsid w:val="00417E1D"/>
    <w:rsid w:val="00420BC1"/>
    <w:rsid w:val="00420D79"/>
    <w:rsid w:val="0042113F"/>
    <w:rsid w:val="004211BC"/>
    <w:rsid w:val="004216A1"/>
    <w:rsid w:val="00421A9A"/>
    <w:rsid w:val="00421DF5"/>
    <w:rsid w:val="00421E7A"/>
    <w:rsid w:val="00422153"/>
    <w:rsid w:val="00422310"/>
    <w:rsid w:val="00422645"/>
    <w:rsid w:val="0042292F"/>
    <w:rsid w:val="0042335A"/>
    <w:rsid w:val="004233D4"/>
    <w:rsid w:val="00423735"/>
    <w:rsid w:val="00423839"/>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5F4"/>
    <w:rsid w:val="004269F6"/>
    <w:rsid w:val="00426CCA"/>
    <w:rsid w:val="00426D7F"/>
    <w:rsid w:val="0042747F"/>
    <w:rsid w:val="0042757A"/>
    <w:rsid w:val="0042799B"/>
    <w:rsid w:val="00427A7B"/>
    <w:rsid w:val="00427ACB"/>
    <w:rsid w:val="0043038B"/>
    <w:rsid w:val="00430B09"/>
    <w:rsid w:val="00430B36"/>
    <w:rsid w:val="00430DB6"/>
    <w:rsid w:val="004317F8"/>
    <w:rsid w:val="00431806"/>
    <w:rsid w:val="00431C1B"/>
    <w:rsid w:val="0043286F"/>
    <w:rsid w:val="004329C7"/>
    <w:rsid w:val="00432AAD"/>
    <w:rsid w:val="00432EAC"/>
    <w:rsid w:val="00432F16"/>
    <w:rsid w:val="00433264"/>
    <w:rsid w:val="0043341E"/>
    <w:rsid w:val="00433538"/>
    <w:rsid w:val="00433BD6"/>
    <w:rsid w:val="00434079"/>
    <w:rsid w:val="00434939"/>
    <w:rsid w:val="00434A9D"/>
    <w:rsid w:val="00434CE0"/>
    <w:rsid w:val="00435152"/>
    <w:rsid w:val="00435492"/>
    <w:rsid w:val="00435D7E"/>
    <w:rsid w:val="0043602C"/>
    <w:rsid w:val="00436317"/>
    <w:rsid w:val="004368EF"/>
    <w:rsid w:val="00436F68"/>
    <w:rsid w:val="00437327"/>
    <w:rsid w:val="004373C7"/>
    <w:rsid w:val="0043749B"/>
    <w:rsid w:val="00437505"/>
    <w:rsid w:val="0043759F"/>
    <w:rsid w:val="00437C7A"/>
    <w:rsid w:val="00437EA1"/>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BBC"/>
    <w:rsid w:val="004466F4"/>
    <w:rsid w:val="0044680F"/>
    <w:rsid w:val="00446A67"/>
    <w:rsid w:val="00450C27"/>
    <w:rsid w:val="00450F53"/>
    <w:rsid w:val="004517F2"/>
    <w:rsid w:val="00451AB6"/>
    <w:rsid w:val="00451CF0"/>
    <w:rsid w:val="004520B9"/>
    <w:rsid w:val="00452D1E"/>
    <w:rsid w:val="00452D35"/>
    <w:rsid w:val="00453573"/>
    <w:rsid w:val="004537CB"/>
    <w:rsid w:val="00454403"/>
    <w:rsid w:val="0045441A"/>
    <w:rsid w:val="004544C6"/>
    <w:rsid w:val="004545ED"/>
    <w:rsid w:val="00454FC3"/>
    <w:rsid w:val="00455407"/>
    <w:rsid w:val="0045558E"/>
    <w:rsid w:val="004557C5"/>
    <w:rsid w:val="004559C0"/>
    <w:rsid w:val="00455A42"/>
    <w:rsid w:val="00455B49"/>
    <w:rsid w:val="00455B82"/>
    <w:rsid w:val="00455CC5"/>
    <w:rsid w:val="00455FA2"/>
    <w:rsid w:val="0045639E"/>
    <w:rsid w:val="00456AE0"/>
    <w:rsid w:val="00456BC4"/>
    <w:rsid w:val="0045707A"/>
    <w:rsid w:val="00457396"/>
    <w:rsid w:val="00457866"/>
    <w:rsid w:val="00457AA8"/>
    <w:rsid w:val="00457AF1"/>
    <w:rsid w:val="00457C02"/>
    <w:rsid w:val="00460111"/>
    <w:rsid w:val="004602EF"/>
    <w:rsid w:val="00460394"/>
    <w:rsid w:val="004603D2"/>
    <w:rsid w:val="00460730"/>
    <w:rsid w:val="0046079D"/>
    <w:rsid w:val="0046081A"/>
    <w:rsid w:val="00460879"/>
    <w:rsid w:val="0046099D"/>
    <w:rsid w:val="00460E36"/>
    <w:rsid w:val="00461830"/>
    <w:rsid w:val="0046190F"/>
    <w:rsid w:val="00461B98"/>
    <w:rsid w:val="00461EFF"/>
    <w:rsid w:val="00462245"/>
    <w:rsid w:val="0046237F"/>
    <w:rsid w:val="00462A41"/>
    <w:rsid w:val="00462FA8"/>
    <w:rsid w:val="00462FDE"/>
    <w:rsid w:val="00463212"/>
    <w:rsid w:val="00463834"/>
    <w:rsid w:val="00463B00"/>
    <w:rsid w:val="00463B62"/>
    <w:rsid w:val="00463B87"/>
    <w:rsid w:val="004640D7"/>
    <w:rsid w:val="00464A8C"/>
    <w:rsid w:val="004652C4"/>
    <w:rsid w:val="004653E1"/>
    <w:rsid w:val="00465581"/>
    <w:rsid w:val="00465A6A"/>
    <w:rsid w:val="00465E60"/>
    <w:rsid w:val="00466193"/>
    <w:rsid w:val="00466695"/>
    <w:rsid w:val="004669C4"/>
    <w:rsid w:val="00466AF6"/>
    <w:rsid w:val="004671F4"/>
    <w:rsid w:val="00467477"/>
    <w:rsid w:val="0046794A"/>
    <w:rsid w:val="00467AE9"/>
    <w:rsid w:val="00467F5E"/>
    <w:rsid w:val="00467FB3"/>
    <w:rsid w:val="0047014E"/>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30A3"/>
    <w:rsid w:val="00473100"/>
    <w:rsid w:val="004731EE"/>
    <w:rsid w:val="004735B4"/>
    <w:rsid w:val="004737A0"/>
    <w:rsid w:val="00473DD4"/>
    <w:rsid w:val="00474076"/>
    <w:rsid w:val="004740E3"/>
    <w:rsid w:val="00474EEB"/>
    <w:rsid w:val="004750EB"/>
    <w:rsid w:val="00475152"/>
    <w:rsid w:val="00475280"/>
    <w:rsid w:val="00475675"/>
    <w:rsid w:val="0047583E"/>
    <w:rsid w:val="00475A2B"/>
    <w:rsid w:val="00476609"/>
    <w:rsid w:val="00476803"/>
    <w:rsid w:val="00476CDC"/>
    <w:rsid w:val="00476EB5"/>
    <w:rsid w:val="00476F39"/>
    <w:rsid w:val="00477179"/>
    <w:rsid w:val="004774C3"/>
    <w:rsid w:val="00477629"/>
    <w:rsid w:val="0047765B"/>
    <w:rsid w:val="00477868"/>
    <w:rsid w:val="004779FD"/>
    <w:rsid w:val="00477AE0"/>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287"/>
    <w:rsid w:val="00484482"/>
    <w:rsid w:val="004844A0"/>
    <w:rsid w:val="0048456D"/>
    <w:rsid w:val="00484B91"/>
    <w:rsid w:val="00485287"/>
    <w:rsid w:val="004861F1"/>
    <w:rsid w:val="00486660"/>
    <w:rsid w:val="004867CF"/>
    <w:rsid w:val="00486A7C"/>
    <w:rsid w:val="00486D09"/>
    <w:rsid w:val="00486F25"/>
    <w:rsid w:val="004872B9"/>
    <w:rsid w:val="00487899"/>
    <w:rsid w:val="00487AD0"/>
    <w:rsid w:val="00487DE3"/>
    <w:rsid w:val="00487FE9"/>
    <w:rsid w:val="004900B8"/>
    <w:rsid w:val="004903AB"/>
    <w:rsid w:val="00490795"/>
    <w:rsid w:val="00490A62"/>
    <w:rsid w:val="00490B3E"/>
    <w:rsid w:val="00490FD2"/>
    <w:rsid w:val="0049118A"/>
    <w:rsid w:val="004915BC"/>
    <w:rsid w:val="00491D0F"/>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63A"/>
    <w:rsid w:val="0049575B"/>
    <w:rsid w:val="004958AC"/>
    <w:rsid w:val="00495DF9"/>
    <w:rsid w:val="0049607F"/>
    <w:rsid w:val="00496158"/>
    <w:rsid w:val="004963AF"/>
    <w:rsid w:val="0049685E"/>
    <w:rsid w:val="004968B1"/>
    <w:rsid w:val="00496E88"/>
    <w:rsid w:val="00496F91"/>
    <w:rsid w:val="00496FD2"/>
    <w:rsid w:val="00497021"/>
    <w:rsid w:val="00497061"/>
    <w:rsid w:val="00497255"/>
    <w:rsid w:val="004979ED"/>
    <w:rsid w:val="00497F76"/>
    <w:rsid w:val="004A008A"/>
    <w:rsid w:val="004A01F0"/>
    <w:rsid w:val="004A08A6"/>
    <w:rsid w:val="004A0912"/>
    <w:rsid w:val="004A0B8A"/>
    <w:rsid w:val="004A1264"/>
    <w:rsid w:val="004A162D"/>
    <w:rsid w:val="004A192C"/>
    <w:rsid w:val="004A1AF6"/>
    <w:rsid w:val="004A1B65"/>
    <w:rsid w:val="004A22CB"/>
    <w:rsid w:val="004A2398"/>
    <w:rsid w:val="004A2555"/>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FE7"/>
    <w:rsid w:val="004A7033"/>
    <w:rsid w:val="004A71B8"/>
    <w:rsid w:val="004A7B30"/>
    <w:rsid w:val="004B0167"/>
    <w:rsid w:val="004B0281"/>
    <w:rsid w:val="004B075F"/>
    <w:rsid w:val="004B0FF2"/>
    <w:rsid w:val="004B1324"/>
    <w:rsid w:val="004B1603"/>
    <w:rsid w:val="004B1716"/>
    <w:rsid w:val="004B1B7D"/>
    <w:rsid w:val="004B1E82"/>
    <w:rsid w:val="004B2310"/>
    <w:rsid w:val="004B2F8B"/>
    <w:rsid w:val="004B32E3"/>
    <w:rsid w:val="004B33C4"/>
    <w:rsid w:val="004B389F"/>
    <w:rsid w:val="004B3D43"/>
    <w:rsid w:val="004B3EF2"/>
    <w:rsid w:val="004B434A"/>
    <w:rsid w:val="004B46C1"/>
    <w:rsid w:val="004B482C"/>
    <w:rsid w:val="004B4A5A"/>
    <w:rsid w:val="004B5AC2"/>
    <w:rsid w:val="004B62DC"/>
    <w:rsid w:val="004B6B75"/>
    <w:rsid w:val="004B74E7"/>
    <w:rsid w:val="004B7B13"/>
    <w:rsid w:val="004B7B62"/>
    <w:rsid w:val="004C01D1"/>
    <w:rsid w:val="004C0B22"/>
    <w:rsid w:val="004C107B"/>
    <w:rsid w:val="004C1A0A"/>
    <w:rsid w:val="004C1D6D"/>
    <w:rsid w:val="004C2342"/>
    <w:rsid w:val="004C2391"/>
    <w:rsid w:val="004C2563"/>
    <w:rsid w:val="004C330B"/>
    <w:rsid w:val="004C3341"/>
    <w:rsid w:val="004C36DC"/>
    <w:rsid w:val="004C3FC3"/>
    <w:rsid w:val="004C41AD"/>
    <w:rsid w:val="004C44E6"/>
    <w:rsid w:val="004C4BB1"/>
    <w:rsid w:val="004C4F2B"/>
    <w:rsid w:val="004C570D"/>
    <w:rsid w:val="004C576D"/>
    <w:rsid w:val="004C57F4"/>
    <w:rsid w:val="004C5847"/>
    <w:rsid w:val="004C5F9E"/>
    <w:rsid w:val="004C608A"/>
    <w:rsid w:val="004C64EB"/>
    <w:rsid w:val="004C6B36"/>
    <w:rsid w:val="004C6C4D"/>
    <w:rsid w:val="004C6E87"/>
    <w:rsid w:val="004C7105"/>
    <w:rsid w:val="004C711B"/>
    <w:rsid w:val="004C7308"/>
    <w:rsid w:val="004C74F4"/>
    <w:rsid w:val="004C78E1"/>
    <w:rsid w:val="004C7B4F"/>
    <w:rsid w:val="004D0226"/>
    <w:rsid w:val="004D067D"/>
    <w:rsid w:val="004D0BA6"/>
    <w:rsid w:val="004D0EBD"/>
    <w:rsid w:val="004D1191"/>
    <w:rsid w:val="004D1572"/>
    <w:rsid w:val="004D15F3"/>
    <w:rsid w:val="004D17FB"/>
    <w:rsid w:val="004D1E0D"/>
    <w:rsid w:val="004D1FC8"/>
    <w:rsid w:val="004D22D3"/>
    <w:rsid w:val="004D244C"/>
    <w:rsid w:val="004D25DC"/>
    <w:rsid w:val="004D3850"/>
    <w:rsid w:val="004D3C2B"/>
    <w:rsid w:val="004D3D4E"/>
    <w:rsid w:val="004D4715"/>
    <w:rsid w:val="004D4AC6"/>
    <w:rsid w:val="004D4AE4"/>
    <w:rsid w:val="004D4B2C"/>
    <w:rsid w:val="004D5C53"/>
    <w:rsid w:val="004D5F9B"/>
    <w:rsid w:val="004D6254"/>
    <w:rsid w:val="004D629F"/>
    <w:rsid w:val="004D67C7"/>
    <w:rsid w:val="004D684A"/>
    <w:rsid w:val="004D7327"/>
    <w:rsid w:val="004D738B"/>
    <w:rsid w:val="004D7ACD"/>
    <w:rsid w:val="004D7B8E"/>
    <w:rsid w:val="004D7E93"/>
    <w:rsid w:val="004D7F00"/>
    <w:rsid w:val="004D7F48"/>
    <w:rsid w:val="004E01EC"/>
    <w:rsid w:val="004E053A"/>
    <w:rsid w:val="004E05B5"/>
    <w:rsid w:val="004E0870"/>
    <w:rsid w:val="004E1B2F"/>
    <w:rsid w:val="004E1DDC"/>
    <w:rsid w:val="004E221B"/>
    <w:rsid w:val="004E2B92"/>
    <w:rsid w:val="004E2C2B"/>
    <w:rsid w:val="004E3386"/>
    <w:rsid w:val="004E33F1"/>
    <w:rsid w:val="004E3496"/>
    <w:rsid w:val="004E362B"/>
    <w:rsid w:val="004E3951"/>
    <w:rsid w:val="004E3B00"/>
    <w:rsid w:val="004E3E13"/>
    <w:rsid w:val="004E4344"/>
    <w:rsid w:val="004E4478"/>
    <w:rsid w:val="004E49C3"/>
    <w:rsid w:val="004E4C96"/>
    <w:rsid w:val="004E52BB"/>
    <w:rsid w:val="004E5A00"/>
    <w:rsid w:val="004E5A67"/>
    <w:rsid w:val="004E60C7"/>
    <w:rsid w:val="004E60F9"/>
    <w:rsid w:val="004E6B46"/>
    <w:rsid w:val="004E6D20"/>
    <w:rsid w:val="004E7029"/>
    <w:rsid w:val="004E7271"/>
    <w:rsid w:val="004E7534"/>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561"/>
    <w:rsid w:val="004F2564"/>
    <w:rsid w:val="004F26A2"/>
    <w:rsid w:val="004F2BA6"/>
    <w:rsid w:val="004F2BB8"/>
    <w:rsid w:val="004F304F"/>
    <w:rsid w:val="004F3559"/>
    <w:rsid w:val="004F3AFF"/>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833"/>
    <w:rsid w:val="00500C81"/>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5A7"/>
    <w:rsid w:val="00505613"/>
    <w:rsid w:val="005057F9"/>
    <w:rsid w:val="005066D4"/>
    <w:rsid w:val="00506B8C"/>
    <w:rsid w:val="0050729F"/>
    <w:rsid w:val="005074AF"/>
    <w:rsid w:val="005079AD"/>
    <w:rsid w:val="00507BEA"/>
    <w:rsid w:val="00507F75"/>
    <w:rsid w:val="00510099"/>
    <w:rsid w:val="0051010E"/>
    <w:rsid w:val="00510351"/>
    <w:rsid w:val="00510488"/>
    <w:rsid w:val="005107EF"/>
    <w:rsid w:val="00510D90"/>
    <w:rsid w:val="0051143A"/>
    <w:rsid w:val="00511675"/>
    <w:rsid w:val="005122E7"/>
    <w:rsid w:val="00513143"/>
    <w:rsid w:val="0051319E"/>
    <w:rsid w:val="0051321F"/>
    <w:rsid w:val="005132CB"/>
    <w:rsid w:val="00513E5B"/>
    <w:rsid w:val="00513E71"/>
    <w:rsid w:val="0051465D"/>
    <w:rsid w:val="00514BD4"/>
    <w:rsid w:val="00514E20"/>
    <w:rsid w:val="00514E89"/>
    <w:rsid w:val="00515220"/>
    <w:rsid w:val="005157B7"/>
    <w:rsid w:val="00515999"/>
    <w:rsid w:val="00515CF6"/>
    <w:rsid w:val="00516051"/>
    <w:rsid w:val="00516093"/>
    <w:rsid w:val="005160E7"/>
    <w:rsid w:val="00517219"/>
    <w:rsid w:val="00517A1D"/>
    <w:rsid w:val="00517DF4"/>
    <w:rsid w:val="00520884"/>
    <w:rsid w:val="00520930"/>
    <w:rsid w:val="00520B67"/>
    <w:rsid w:val="00520C96"/>
    <w:rsid w:val="00520CDB"/>
    <w:rsid w:val="00521002"/>
    <w:rsid w:val="0052102D"/>
    <w:rsid w:val="00521078"/>
    <w:rsid w:val="00521320"/>
    <w:rsid w:val="0052175C"/>
    <w:rsid w:val="00521D51"/>
    <w:rsid w:val="00522629"/>
    <w:rsid w:val="00522854"/>
    <w:rsid w:val="005230DD"/>
    <w:rsid w:val="00523819"/>
    <w:rsid w:val="00523B1B"/>
    <w:rsid w:val="00523BAC"/>
    <w:rsid w:val="00524525"/>
    <w:rsid w:val="00524531"/>
    <w:rsid w:val="005247AB"/>
    <w:rsid w:val="005247DB"/>
    <w:rsid w:val="00524B2B"/>
    <w:rsid w:val="0052520C"/>
    <w:rsid w:val="0052536B"/>
    <w:rsid w:val="005259C8"/>
    <w:rsid w:val="00525A56"/>
    <w:rsid w:val="00525AC4"/>
    <w:rsid w:val="00525BCA"/>
    <w:rsid w:val="00525E82"/>
    <w:rsid w:val="005260D2"/>
    <w:rsid w:val="0052652E"/>
    <w:rsid w:val="005267BE"/>
    <w:rsid w:val="00526890"/>
    <w:rsid w:val="00526C1B"/>
    <w:rsid w:val="00527330"/>
    <w:rsid w:val="0052761F"/>
    <w:rsid w:val="00527A89"/>
    <w:rsid w:val="00527D4B"/>
    <w:rsid w:val="00527D6C"/>
    <w:rsid w:val="0053047F"/>
    <w:rsid w:val="005305A0"/>
    <w:rsid w:val="00530806"/>
    <w:rsid w:val="0053082E"/>
    <w:rsid w:val="00530CB3"/>
    <w:rsid w:val="00530F32"/>
    <w:rsid w:val="005314B1"/>
    <w:rsid w:val="005317C8"/>
    <w:rsid w:val="00532149"/>
    <w:rsid w:val="005321B6"/>
    <w:rsid w:val="005322A9"/>
    <w:rsid w:val="005323E3"/>
    <w:rsid w:val="005324C3"/>
    <w:rsid w:val="005324E3"/>
    <w:rsid w:val="00532847"/>
    <w:rsid w:val="00532C40"/>
    <w:rsid w:val="00532CDB"/>
    <w:rsid w:val="00532E97"/>
    <w:rsid w:val="00533D68"/>
    <w:rsid w:val="00533E7D"/>
    <w:rsid w:val="00533F01"/>
    <w:rsid w:val="00534ADB"/>
    <w:rsid w:val="00534E09"/>
    <w:rsid w:val="005350EE"/>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23D"/>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72B"/>
    <w:rsid w:val="005467A7"/>
    <w:rsid w:val="00546AF3"/>
    <w:rsid w:val="00547930"/>
    <w:rsid w:val="00547A34"/>
    <w:rsid w:val="00547C9E"/>
    <w:rsid w:val="00547D9A"/>
    <w:rsid w:val="005500CE"/>
    <w:rsid w:val="005503FB"/>
    <w:rsid w:val="005511EF"/>
    <w:rsid w:val="005512FC"/>
    <w:rsid w:val="0055164A"/>
    <w:rsid w:val="00552287"/>
    <w:rsid w:val="005523CB"/>
    <w:rsid w:val="0055251D"/>
    <w:rsid w:val="00552844"/>
    <w:rsid w:val="00552BDC"/>
    <w:rsid w:val="00552D3D"/>
    <w:rsid w:val="00553778"/>
    <w:rsid w:val="00553FFD"/>
    <w:rsid w:val="00554071"/>
    <w:rsid w:val="00554486"/>
    <w:rsid w:val="005544C1"/>
    <w:rsid w:val="005547DD"/>
    <w:rsid w:val="0055480C"/>
    <w:rsid w:val="00554A21"/>
    <w:rsid w:val="00554D31"/>
    <w:rsid w:val="00554E3C"/>
    <w:rsid w:val="00555205"/>
    <w:rsid w:val="00555343"/>
    <w:rsid w:val="005553C9"/>
    <w:rsid w:val="00555C2B"/>
    <w:rsid w:val="005561FE"/>
    <w:rsid w:val="0055634B"/>
    <w:rsid w:val="00556431"/>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945"/>
    <w:rsid w:val="0056576C"/>
    <w:rsid w:val="005657D5"/>
    <w:rsid w:val="0056586D"/>
    <w:rsid w:val="00565ADE"/>
    <w:rsid w:val="00565C8A"/>
    <w:rsid w:val="00565D2F"/>
    <w:rsid w:val="00565EA8"/>
    <w:rsid w:val="00566590"/>
    <w:rsid w:val="00566BBF"/>
    <w:rsid w:val="00567115"/>
    <w:rsid w:val="005673E9"/>
    <w:rsid w:val="005674CA"/>
    <w:rsid w:val="005676B1"/>
    <w:rsid w:val="0056784D"/>
    <w:rsid w:val="00567C77"/>
    <w:rsid w:val="00567F3E"/>
    <w:rsid w:val="005702D1"/>
    <w:rsid w:val="0057098A"/>
    <w:rsid w:val="00570C48"/>
    <w:rsid w:val="00570E07"/>
    <w:rsid w:val="00571AEC"/>
    <w:rsid w:val="00572D2F"/>
    <w:rsid w:val="00572D43"/>
    <w:rsid w:val="00572DE5"/>
    <w:rsid w:val="00572E82"/>
    <w:rsid w:val="005730DB"/>
    <w:rsid w:val="00573DBB"/>
    <w:rsid w:val="00574204"/>
    <w:rsid w:val="0057423B"/>
    <w:rsid w:val="0057454E"/>
    <w:rsid w:val="005746BF"/>
    <w:rsid w:val="00574727"/>
    <w:rsid w:val="00574F6B"/>
    <w:rsid w:val="00575192"/>
    <w:rsid w:val="00575378"/>
    <w:rsid w:val="005753F6"/>
    <w:rsid w:val="00575744"/>
    <w:rsid w:val="0057584C"/>
    <w:rsid w:val="00575CF3"/>
    <w:rsid w:val="00575E8C"/>
    <w:rsid w:val="00575FC9"/>
    <w:rsid w:val="005760A9"/>
    <w:rsid w:val="00576538"/>
    <w:rsid w:val="00576658"/>
    <w:rsid w:val="00576AD0"/>
    <w:rsid w:val="00576BC5"/>
    <w:rsid w:val="00576C9E"/>
    <w:rsid w:val="00576E20"/>
    <w:rsid w:val="00577446"/>
    <w:rsid w:val="005775E3"/>
    <w:rsid w:val="005800E6"/>
    <w:rsid w:val="005802EC"/>
    <w:rsid w:val="0058043D"/>
    <w:rsid w:val="005807E8"/>
    <w:rsid w:val="00580EDD"/>
    <w:rsid w:val="00581025"/>
    <w:rsid w:val="00581194"/>
    <w:rsid w:val="0058145D"/>
    <w:rsid w:val="00581961"/>
    <w:rsid w:val="00581E1C"/>
    <w:rsid w:val="00582A5F"/>
    <w:rsid w:val="005838F0"/>
    <w:rsid w:val="00583ABA"/>
    <w:rsid w:val="00583B2B"/>
    <w:rsid w:val="0058403B"/>
    <w:rsid w:val="005849A1"/>
    <w:rsid w:val="00584A34"/>
    <w:rsid w:val="005851B0"/>
    <w:rsid w:val="00585307"/>
    <w:rsid w:val="00585526"/>
    <w:rsid w:val="00585583"/>
    <w:rsid w:val="00585CA2"/>
    <w:rsid w:val="00585E64"/>
    <w:rsid w:val="0058630F"/>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B48"/>
    <w:rsid w:val="005A0008"/>
    <w:rsid w:val="005A0600"/>
    <w:rsid w:val="005A0BCA"/>
    <w:rsid w:val="005A0DE3"/>
    <w:rsid w:val="005A1057"/>
    <w:rsid w:val="005A1774"/>
    <w:rsid w:val="005A1907"/>
    <w:rsid w:val="005A1DF2"/>
    <w:rsid w:val="005A219A"/>
    <w:rsid w:val="005A238C"/>
    <w:rsid w:val="005A28C9"/>
    <w:rsid w:val="005A2990"/>
    <w:rsid w:val="005A2A17"/>
    <w:rsid w:val="005A2DB7"/>
    <w:rsid w:val="005A2EF4"/>
    <w:rsid w:val="005A311E"/>
    <w:rsid w:val="005A3BD6"/>
    <w:rsid w:val="005A400D"/>
    <w:rsid w:val="005A4443"/>
    <w:rsid w:val="005A46F5"/>
    <w:rsid w:val="005A4891"/>
    <w:rsid w:val="005A49D8"/>
    <w:rsid w:val="005A4BB4"/>
    <w:rsid w:val="005A4DCF"/>
    <w:rsid w:val="005A5051"/>
    <w:rsid w:val="005A5802"/>
    <w:rsid w:val="005A5AD3"/>
    <w:rsid w:val="005A5BF0"/>
    <w:rsid w:val="005A5F9F"/>
    <w:rsid w:val="005A6135"/>
    <w:rsid w:val="005A64AF"/>
    <w:rsid w:val="005A68FB"/>
    <w:rsid w:val="005A6A44"/>
    <w:rsid w:val="005A6A83"/>
    <w:rsid w:val="005A7162"/>
    <w:rsid w:val="005A74CD"/>
    <w:rsid w:val="005A7744"/>
    <w:rsid w:val="005A79F4"/>
    <w:rsid w:val="005A7C86"/>
    <w:rsid w:val="005A7CDD"/>
    <w:rsid w:val="005A7E6F"/>
    <w:rsid w:val="005B06D2"/>
    <w:rsid w:val="005B0753"/>
    <w:rsid w:val="005B08E0"/>
    <w:rsid w:val="005B0C96"/>
    <w:rsid w:val="005B0F52"/>
    <w:rsid w:val="005B1025"/>
    <w:rsid w:val="005B1295"/>
    <w:rsid w:val="005B1525"/>
    <w:rsid w:val="005B1B5E"/>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E0C"/>
    <w:rsid w:val="005B70F3"/>
    <w:rsid w:val="005B7414"/>
    <w:rsid w:val="005B7994"/>
    <w:rsid w:val="005B7C89"/>
    <w:rsid w:val="005C0D7D"/>
    <w:rsid w:val="005C1099"/>
    <w:rsid w:val="005C1410"/>
    <w:rsid w:val="005C14B0"/>
    <w:rsid w:val="005C156F"/>
    <w:rsid w:val="005C1FF3"/>
    <w:rsid w:val="005C2207"/>
    <w:rsid w:val="005C25FB"/>
    <w:rsid w:val="005C2A00"/>
    <w:rsid w:val="005C2F17"/>
    <w:rsid w:val="005C3093"/>
    <w:rsid w:val="005C309F"/>
    <w:rsid w:val="005C376C"/>
    <w:rsid w:val="005C39E6"/>
    <w:rsid w:val="005C3D79"/>
    <w:rsid w:val="005C4283"/>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E42"/>
    <w:rsid w:val="005D1E4D"/>
    <w:rsid w:val="005D242E"/>
    <w:rsid w:val="005D2502"/>
    <w:rsid w:val="005D2515"/>
    <w:rsid w:val="005D2F78"/>
    <w:rsid w:val="005D314F"/>
    <w:rsid w:val="005D3696"/>
    <w:rsid w:val="005D3854"/>
    <w:rsid w:val="005D395B"/>
    <w:rsid w:val="005D3CFC"/>
    <w:rsid w:val="005D437C"/>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9DA"/>
    <w:rsid w:val="005D6FDB"/>
    <w:rsid w:val="005D7120"/>
    <w:rsid w:val="005D72BD"/>
    <w:rsid w:val="005D73CD"/>
    <w:rsid w:val="005D7431"/>
    <w:rsid w:val="005D77A6"/>
    <w:rsid w:val="005D79C1"/>
    <w:rsid w:val="005D7B0C"/>
    <w:rsid w:val="005D7E12"/>
    <w:rsid w:val="005E03C2"/>
    <w:rsid w:val="005E05FE"/>
    <w:rsid w:val="005E0636"/>
    <w:rsid w:val="005E06E7"/>
    <w:rsid w:val="005E15E1"/>
    <w:rsid w:val="005E17CD"/>
    <w:rsid w:val="005E199F"/>
    <w:rsid w:val="005E1BC4"/>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FA3"/>
    <w:rsid w:val="005E725F"/>
    <w:rsid w:val="005E7ED2"/>
    <w:rsid w:val="005F04DA"/>
    <w:rsid w:val="005F07AA"/>
    <w:rsid w:val="005F08C8"/>
    <w:rsid w:val="005F0E39"/>
    <w:rsid w:val="005F0FDC"/>
    <w:rsid w:val="005F1081"/>
    <w:rsid w:val="005F18F5"/>
    <w:rsid w:val="005F2054"/>
    <w:rsid w:val="005F20CD"/>
    <w:rsid w:val="005F2389"/>
    <w:rsid w:val="005F247C"/>
    <w:rsid w:val="005F2687"/>
    <w:rsid w:val="005F26E6"/>
    <w:rsid w:val="005F2D3C"/>
    <w:rsid w:val="005F2F80"/>
    <w:rsid w:val="005F31C6"/>
    <w:rsid w:val="005F33F6"/>
    <w:rsid w:val="005F3685"/>
    <w:rsid w:val="005F397D"/>
    <w:rsid w:val="005F3B40"/>
    <w:rsid w:val="005F3B46"/>
    <w:rsid w:val="005F432A"/>
    <w:rsid w:val="005F460A"/>
    <w:rsid w:val="005F4F1A"/>
    <w:rsid w:val="005F57A7"/>
    <w:rsid w:val="005F5B16"/>
    <w:rsid w:val="005F62FB"/>
    <w:rsid w:val="005F6469"/>
    <w:rsid w:val="005F6832"/>
    <w:rsid w:val="005F6D8A"/>
    <w:rsid w:val="005F6DB4"/>
    <w:rsid w:val="005F6FC0"/>
    <w:rsid w:val="005F73F5"/>
    <w:rsid w:val="005F7AC1"/>
    <w:rsid w:val="005F7AEE"/>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1542"/>
    <w:rsid w:val="00611974"/>
    <w:rsid w:val="00612013"/>
    <w:rsid w:val="00612016"/>
    <w:rsid w:val="006121B5"/>
    <w:rsid w:val="006121C3"/>
    <w:rsid w:val="006122C5"/>
    <w:rsid w:val="006122D5"/>
    <w:rsid w:val="006124F6"/>
    <w:rsid w:val="00612EF9"/>
    <w:rsid w:val="00613546"/>
    <w:rsid w:val="006144ED"/>
    <w:rsid w:val="0061455A"/>
    <w:rsid w:val="00615022"/>
    <w:rsid w:val="006150F8"/>
    <w:rsid w:val="0061581E"/>
    <w:rsid w:val="006162E1"/>
    <w:rsid w:val="006166B6"/>
    <w:rsid w:val="00616910"/>
    <w:rsid w:val="006169D2"/>
    <w:rsid w:val="00616C28"/>
    <w:rsid w:val="00616E56"/>
    <w:rsid w:val="00616F8B"/>
    <w:rsid w:val="00617245"/>
    <w:rsid w:val="00617B11"/>
    <w:rsid w:val="00620A0C"/>
    <w:rsid w:val="0062105F"/>
    <w:rsid w:val="00621185"/>
    <w:rsid w:val="006212F5"/>
    <w:rsid w:val="006217EB"/>
    <w:rsid w:val="00621B34"/>
    <w:rsid w:val="00622175"/>
    <w:rsid w:val="0062223C"/>
    <w:rsid w:val="00622498"/>
    <w:rsid w:val="006227B5"/>
    <w:rsid w:val="0062282F"/>
    <w:rsid w:val="00622AEB"/>
    <w:rsid w:val="00622DDA"/>
    <w:rsid w:val="006230DE"/>
    <w:rsid w:val="006235C9"/>
    <w:rsid w:val="006239FD"/>
    <w:rsid w:val="00623D1A"/>
    <w:rsid w:val="00623E0E"/>
    <w:rsid w:val="0062420B"/>
    <w:rsid w:val="00624368"/>
    <w:rsid w:val="00624692"/>
    <w:rsid w:val="00624973"/>
    <w:rsid w:val="00624BA6"/>
    <w:rsid w:val="00624DBC"/>
    <w:rsid w:val="00624E63"/>
    <w:rsid w:val="00625E3D"/>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988"/>
    <w:rsid w:val="00631C73"/>
    <w:rsid w:val="00632087"/>
    <w:rsid w:val="00632142"/>
    <w:rsid w:val="00632B71"/>
    <w:rsid w:val="00632D1A"/>
    <w:rsid w:val="00632F2E"/>
    <w:rsid w:val="006332F0"/>
    <w:rsid w:val="006338CB"/>
    <w:rsid w:val="00633E64"/>
    <w:rsid w:val="0063474F"/>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543"/>
    <w:rsid w:val="00637622"/>
    <w:rsid w:val="0064049D"/>
    <w:rsid w:val="00640579"/>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3E5"/>
    <w:rsid w:val="006425E9"/>
    <w:rsid w:val="00642BBF"/>
    <w:rsid w:val="00642EA4"/>
    <w:rsid w:val="00643198"/>
    <w:rsid w:val="00643286"/>
    <w:rsid w:val="00643867"/>
    <w:rsid w:val="00644568"/>
    <w:rsid w:val="00644C97"/>
    <w:rsid w:val="00644E92"/>
    <w:rsid w:val="00645178"/>
    <w:rsid w:val="006456D7"/>
    <w:rsid w:val="00645708"/>
    <w:rsid w:val="0064594E"/>
    <w:rsid w:val="00646106"/>
    <w:rsid w:val="00646110"/>
    <w:rsid w:val="0064620A"/>
    <w:rsid w:val="0064621B"/>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D3D"/>
    <w:rsid w:val="006544B0"/>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62D"/>
    <w:rsid w:val="00656693"/>
    <w:rsid w:val="0065669F"/>
    <w:rsid w:val="006566FE"/>
    <w:rsid w:val="006569A1"/>
    <w:rsid w:val="00656C6B"/>
    <w:rsid w:val="00656D5D"/>
    <w:rsid w:val="00657377"/>
    <w:rsid w:val="00657536"/>
    <w:rsid w:val="0065758E"/>
    <w:rsid w:val="00657B1F"/>
    <w:rsid w:val="00657E77"/>
    <w:rsid w:val="00660013"/>
    <w:rsid w:val="00660145"/>
    <w:rsid w:val="0066024A"/>
    <w:rsid w:val="006602AF"/>
    <w:rsid w:val="0066049A"/>
    <w:rsid w:val="0066113F"/>
    <w:rsid w:val="006618FC"/>
    <w:rsid w:val="00661F75"/>
    <w:rsid w:val="006625E1"/>
    <w:rsid w:val="00662E4C"/>
    <w:rsid w:val="00662F94"/>
    <w:rsid w:val="00662FB6"/>
    <w:rsid w:val="0066310E"/>
    <w:rsid w:val="00663448"/>
    <w:rsid w:val="00663827"/>
    <w:rsid w:val="006638A7"/>
    <w:rsid w:val="0066423B"/>
    <w:rsid w:val="0066481C"/>
    <w:rsid w:val="006653C5"/>
    <w:rsid w:val="006653D8"/>
    <w:rsid w:val="0066546A"/>
    <w:rsid w:val="00666077"/>
    <w:rsid w:val="00666142"/>
    <w:rsid w:val="00666405"/>
    <w:rsid w:val="00666756"/>
    <w:rsid w:val="00666966"/>
    <w:rsid w:val="00666A11"/>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F74"/>
    <w:rsid w:val="006729DE"/>
    <w:rsid w:val="00672C4D"/>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34"/>
    <w:rsid w:val="00677BCC"/>
    <w:rsid w:val="0068059B"/>
    <w:rsid w:val="0068084D"/>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42B"/>
    <w:rsid w:val="00682905"/>
    <w:rsid w:val="00682EB3"/>
    <w:rsid w:val="00683194"/>
    <w:rsid w:val="006834E0"/>
    <w:rsid w:val="006838F1"/>
    <w:rsid w:val="00683D66"/>
    <w:rsid w:val="00683EE0"/>
    <w:rsid w:val="006842A0"/>
    <w:rsid w:val="00684573"/>
    <w:rsid w:val="00684E2F"/>
    <w:rsid w:val="0068501C"/>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2573"/>
    <w:rsid w:val="00692642"/>
    <w:rsid w:val="006927FA"/>
    <w:rsid w:val="006932BE"/>
    <w:rsid w:val="00693573"/>
    <w:rsid w:val="0069359C"/>
    <w:rsid w:val="00693645"/>
    <w:rsid w:val="0069378C"/>
    <w:rsid w:val="006939C7"/>
    <w:rsid w:val="00694354"/>
    <w:rsid w:val="00694686"/>
    <w:rsid w:val="00694EA7"/>
    <w:rsid w:val="00695414"/>
    <w:rsid w:val="00695565"/>
    <w:rsid w:val="0069572A"/>
    <w:rsid w:val="00695734"/>
    <w:rsid w:val="00695962"/>
    <w:rsid w:val="00695AD6"/>
    <w:rsid w:val="006964BA"/>
    <w:rsid w:val="00696808"/>
    <w:rsid w:val="006969EE"/>
    <w:rsid w:val="00697474"/>
    <w:rsid w:val="00697860"/>
    <w:rsid w:val="00697950"/>
    <w:rsid w:val="006A0389"/>
    <w:rsid w:val="006A0543"/>
    <w:rsid w:val="006A05BD"/>
    <w:rsid w:val="006A0DCB"/>
    <w:rsid w:val="006A1018"/>
    <w:rsid w:val="006A1332"/>
    <w:rsid w:val="006A1453"/>
    <w:rsid w:val="006A1E10"/>
    <w:rsid w:val="006A2293"/>
    <w:rsid w:val="006A263E"/>
    <w:rsid w:val="006A286E"/>
    <w:rsid w:val="006A29A1"/>
    <w:rsid w:val="006A2B11"/>
    <w:rsid w:val="006A2C0D"/>
    <w:rsid w:val="006A2CC4"/>
    <w:rsid w:val="006A3162"/>
    <w:rsid w:val="006A3273"/>
    <w:rsid w:val="006A3603"/>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823"/>
    <w:rsid w:val="006A5D7E"/>
    <w:rsid w:val="006A72CD"/>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31B"/>
    <w:rsid w:val="006B33A8"/>
    <w:rsid w:val="006B36A8"/>
    <w:rsid w:val="006B37D1"/>
    <w:rsid w:val="006B40A6"/>
    <w:rsid w:val="006B4222"/>
    <w:rsid w:val="006B57FB"/>
    <w:rsid w:val="006B5A53"/>
    <w:rsid w:val="006B5D61"/>
    <w:rsid w:val="006B5F63"/>
    <w:rsid w:val="006B60E1"/>
    <w:rsid w:val="006B63D6"/>
    <w:rsid w:val="006B66B8"/>
    <w:rsid w:val="006B6F95"/>
    <w:rsid w:val="006B74D3"/>
    <w:rsid w:val="006B7526"/>
    <w:rsid w:val="006B7978"/>
    <w:rsid w:val="006B7A90"/>
    <w:rsid w:val="006B7F48"/>
    <w:rsid w:val="006C0100"/>
    <w:rsid w:val="006C037D"/>
    <w:rsid w:val="006C0498"/>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5666"/>
    <w:rsid w:val="006C5685"/>
    <w:rsid w:val="006C56EC"/>
    <w:rsid w:val="006C5C9F"/>
    <w:rsid w:val="006C5CCB"/>
    <w:rsid w:val="006C5EE7"/>
    <w:rsid w:val="006C6028"/>
    <w:rsid w:val="006C60C2"/>
    <w:rsid w:val="006C61C5"/>
    <w:rsid w:val="006C6234"/>
    <w:rsid w:val="006C6405"/>
    <w:rsid w:val="006C6416"/>
    <w:rsid w:val="006C6420"/>
    <w:rsid w:val="006C6703"/>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BB"/>
    <w:rsid w:val="006D3207"/>
    <w:rsid w:val="006D3E25"/>
    <w:rsid w:val="006D4226"/>
    <w:rsid w:val="006D4397"/>
    <w:rsid w:val="006D4D78"/>
    <w:rsid w:val="006D4E63"/>
    <w:rsid w:val="006D4FF7"/>
    <w:rsid w:val="006D520D"/>
    <w:rsid w:val="006D56F7"/>
    <w:rsid w:val="006D597D"/>
    <w:rsid w:val="006D5E6E"/>
    <w:rsid w:val="006D62FA"/>
    <w:rsid w:val="006D6BED"/>
    <w:rsid w:val="006D7055"/>
    <w:rsid w:val="006D7252"/>
    <w:rsid w:val="006D7B07"/>
    <w:rsid w:val="006D7D1F"/>
    <w:rsid w:val="006E014D"/>
    <w:rsid w:val="006E0B73"/>
    <w:rsid w:val="006E0C60"/>
    <w:rsid w:val="006E0CE4"/>
    <w:rsid w:val="006E0F04"/>
    <w:rsid w:val="006E0FB7"/>
    <w:rsid w:val="006E16E8"/>
    <w:rsid w:val="006E1B60"/>
    <w:rsid w:val="006E1B99"/>
    <w:rsid w:val="006E1DB4"/>
    <w:rsid w:val="006E21B0"/>
    <w:rsid w:val="006E2323"/>
    <w:rsid w:val="006E2502"/>
    <w:rsid w:val="006E2ABB"/>
    <w:rsid w:val="006E2CC5"/>
    <w:rsid w:val="006E31E7"/>
    <w:rsid w:val="006E327D"/>
    <w:rsid w:val="006E32B4"/>
    <w:rsid w:val="006E33CF"/>
    <w:rsid w:val="006E37A5"/>
    <w:rsid w:val="006E3802"/>
    <w:rsid w:val="006E4003"/>
    <w:rsid w:val="006E4217"/>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776"/>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E4"/>
    <w:rsid w:val="0070273E"/>
    <w:rsid w:val="00702B23"/>
    <w:rsid w:val="00702DF7"/>
    <w:rsid w:val="00702EA2"/>
    <w:rsid w:val="00703462"/>
    <w:rsid w:val="00703721"/>
    <w:rsid w:val="0070373A"/>
    <w:rsid w:val="00704303"/>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4F1"/>
    <w:rsid w:val="007106F4"/>
    <w:rsid w:val="007106FD"/>
    <w:rsid w:val="00710968"/>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234"/>
    <w:rsid w:val="0071547D"/>
    <w:rsid w:val="00715491"/>
    <w:rsid w:val="00715538"/>
    <w:rsid w:val="00715D36"/>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8D9"/>
    <w:rsid w:val="00720D0D"/>
    <w:rsid w:val="007213F2"/>
    <w:rsid w:val="00721967"/>
    <w:rsid w:val="00721B78"/>
    <w:rsid w:val="00722103"/>
    <w:rsid w:val="00722560"/>
    <w:rsid w:val="0072276A"/>
    <w:rsid w:val="0072288F"/>
    <w:rsid w:val="00722BE3"/>
    <w:rsid w:val="00722C7E"/>
    <w:rsid w:val="00722DFC"/>
    <w:rsid w:val="00723982"/>
    <w:rsid w:val="00723B0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41A"/>
    <w:rsid w:val="007304B1"/>
    <w:rsid w:val="0073081A"/>
    <w:rsid w:val="00730844"/>
    <w:rsid w:val="00730C07"/>
    <w:rsid w:val="00731240"/>
    <w:rsid w:val="007318B4"/>
    <w:rsid w:val="00731A7E"/>
    <w:rsid w:val="00731A9C"/>
    <w:rsid w:val="00731C2F"/>
    <w:rsid w:val="00731E88"/>
    <w:rsid w:val="00732966"/>
    <w:rsid w:val="007338F2"/>
    <w:rsid w:val="0073399F"/>
    <w:rsid w:val="00733EE3"/>
    <w:rsid w:val="00734112"/>
    <w:rsid w:val="007344E5"/>
    <w:rsid w:val="0073465E"/>
    <w:rsid w:val="00734729"/>
    <w:rsid w:val="00734F28"/>
    <w:rsid w:val="007354E6"/>
    <w:rsid w:val="00735909"/>
    <w:rsid w:val="00735AE9"/>
    <w:rsid w:val="00736012"/>
    <w:rsid w:val="0073642A"/>
    <w:rsid w:val="00736568"/>
    <w:rsid w:val="007368F1"/>
    <w:rsid w:val="0073695F"/>
    <w:rsid w:val="00736E9D"/>
    <w:rsid w:val="0073738C"/>
    <w:rsid w:val="007376D7"/>
    <w:rsid w:val="00737735"/>
    <w:rsid w:val="0074053C"/>
    <w:rsid w:val="00740EAE"/>
    <w:rsid w:val="0074100B"/>
    <w:rsid w:val="0074112B"/>
    <w:rsid w:val="00741374"/>
    <w:rsid w:val="00741503"/>
    <w:rsid w:val="00741A28"/>
    <w:rsid w:val="00741FFA"/>
    <w:rsid w:val="00742143"/>
    <w:rsid w:val="007428D3"/>
    <w:rsid w:val="007429B0"/>
    <w:rsid w:val="00742BDF"/>
    <w:rsid w:val="00742D51"/>
    <w:rsid w:val="00742F95"/>
    <w:rsid w:val="007431E3"/>
    <w:rsid w:val="00743497"/>
    <w:rsid w:val="00743959"/>
    <w:rsid w:val="00743BB2"/>
    <w:rsid w:val="0074404D"/>
    <w:rsid w:val="00744272"/>
    <w:rsid w:val="00744D2C"/>
    <w:rsid w:val="00745299"/>
    <w:rsid w:val="00745C17"/>
    <w:rsid w:val="00746205"/>
    <w:rsid w:val="00746A4C"/>
    <w:rsid w:val="00746E7B"/>
    <w:rsid w:val="0074730B"/>
    <w:rsid w:val="007476EF"/>
    <w:rsid w:val="007479E4"/>
    <w:rsid w:val="00747C40"/>
    <w:rsid w:val="00747F7D"/>
    <w:rsid w:val="007501F2"/>
    <w:rsid w:val="007508D1"/>
    <w:rsid w:val="00750C2D"/>
    <w:rsid w:val="00750D7D"/>
    <w:rsid w:val="00750FC0"/>
    <w:rsid w:val="007511F3"/>
    <w:rsid w:val="00751265"/>
    <w:rsid w:val="00751675"/>
    <w:rsid w:val="00751C2B"/>
    <w:rsid w:val="00751D08"/>
    <w:rsid w:val="00751F74"/>
    <w:rsid w:val="00751F97"/>
    <w:rsid w:val="00752272"/>
    <w:rsid w:val="00752929"/>
    <w:rsid w:val="00752AD0"/>
    <w:rsid w:val="00752B89"/>
    <w:rsid w:val="00752CC4"/>
    <w:rsid w:val="00752D7F"/>
    <w:rsid w:val="00752FAE"/>
    <w:rsid w:val="007531B4"/>
    <w:rsid w:val="00753250"/>
    <w:rsid w:val="00753416"/>
    <w:rsid w:val="00753549"/>
    <w:rsid w:val="0075354A"/>
    <w:rsid w:val="0075359B"/>
    <w:rsid w:val="00753B08"/>
    <w:rsid w:val="00753ED9"/>
    <w:rsid w:val="00754271"/>
    <w:rsid w:val="0075439E"/>
    <w:rsid w:val="007547C2"/>
    <w:rsid w:val="00754855"/>
    <w:rsid w:val="00754AB7"/>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021"/>
    <w:rsid w:val="00757533"/>
    <w:rsid w:val="00757CB2"/>
    <w:rsid w:val="00757FBA"/>
    <w:rsid w:val="00757FCA"/>
    <w:rsid w:val="0076076F"/>
    <w:rsid w:val="00760844"/>
    <w:rsid w:val="007608B5"/>
    <w:rsid w:val="0076094C"/>
    <w:rsid w:val="007609AD"/>
    <w:rsid w:val="00760BAB"/>
    <w:rsid w:val="00760EC7"/>
    <w:rsid w:val="007616B3"/>
    <w:rsid w:val="00761C60"/>
    <w:rsid w:val="00762007"/>
    <w:rsid w:val="0076239F"/>
    <w:rsid w:val="007624A8"/>
    <w:rsid w:val="0076280A"/>
    <w:rsid w:val="00762847"/>
    <w:rsid w:val="00762898"/>
    <w:rsid w:val="00762D42"/>
    <w:rsid w:val="00762D47"/>
    <w:rsid w:val="00763017"/>
    <w:rsid w:val="007632BF"/>
    <w:rsid w:val="007634B1"/>
    <w:rsid w:val="00763CF4"/>
    <w:rsid w:val="00764903"/>
    <w:rsid w:val="00764B0E"/>
    <w:rsid w:val="00764CB4"/>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52"/>
    <w:rsid w:val="007725CE"/>
    <w:rsid w:val="007726CF"/>
    <w:rsid w:val="0077297F"/>
    <w:rsid w:val="00773131"/>
    <w:rsid w:val="00773383"/>
    <w:rsid w:val="007738B5"/>
    <w:rsid w:val="00773C6B"/>
    <w:rsid w:val="00773D88"/>
    <w:rsid w:val="00774861"/>
    <w:rsid w:val="00774D82"/>
    <w:rsid w:val="00775134"/>
    <w:rsid w:val="00775714"/>
    <w:rsid w:val="00775888"/>
    <w:rsid w:val="0077588A"/>
    <w:rsid w:val="00776695"/>
    <w:rsid w:val="00776723"/>
    <w:rsid w:val="00776843"/>
    <w:rsid w:val="00776BBF"/>
    <w:rsid w:val="007775A6"/>
    <w:rsid w:val="007776D8"/>
    <w:rsid w:val="007778B9"/>
    <w:rsid w:val="00777914"/>
    <w:rsid w:val="00777F36"/>
    <w:rsid w:val="00777F70"/>
    <w:rsid w:val="007800B4"/>
    <w:rsid w:val="007804F7"/>
    <w:rsid w:val="007809EF"/>
    <w:rsid w:val="00780F60"/>
    <w:rsid w:val="00780FF0"/>
    <w:rsid w:val="00781001"/>
    <w:rsid w:val="007812D9"/>
    <w:rsid w:val="0078136E"/>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2AD"/>
    <w:rsid w:val="0078536E"/>
    <w:rsid w:val="007853B1"/>
    <w:rsid w:val="007857F8"/>
    <w:rsid w:val="00786226"/>
    <w:rsid w:val="00786375"/>
    <w:rsid w:val="00786390"/>
    <w:rsid w:val="007868AC"/>
    <w:rsid w:val="00786B59"/>
    <w:rsid w:val="007870E1"/>
    <w:rsid w:val="00787631"/>
    <w:rsid w:val="007876CF"/>
    <w:rsid w:val="00787986"/>
    <w:rsid w:val="00787C79"/>
    <w:rsid w:val="007900D4"/>
    <w:rsid w:val="00790388"/>
    <w:rsid w:val="0079041C"/>
    <w:rsid w:val="0079072F"/>
    <w:rsid w:val="00790A25"/>
    <w:rsid w:val="00791262"/>
    <w:rsid w:val="007914F9"/>
    <w:rsid w:val="007918AE"/>
    <w:rsid w:val="00791C29"/>
    <w:rsid w:val="00791EAD"/>
    <w:rsid w:val="00791ECD"/>
    <w:rsid w:val="007920B2"/>
    <w:rsid w:val="007921E9"/>
    <w:rsid w:val="00792609"/>
    <w:rsid w:val="00792A9D"/>
    <w:rsid w:val="00792F10"/>
    <w:rsid w:val="007931BD"/>
    <w:rsid w:val="00793743"/>
    <w:rsid w:val="00793FBF"/>
    <w:rsid w:val="0079427F"/>
    <w:rsid w:val="00794A11"/>
    <w:rsid w:val="00794C00"/>
    <w:rsid w:val="0079518B"/>
    <w:rsid w:val="00795953"/>
    <w:rsid w:val="00795E46"/>
    <w:rsid w:val="00795F55"/>
    <w:rsid w:val="007965B9"/>
    <w:rsid w:val="007969B0"/>
    <w:rsid w:val="00796D13"/>
    <w:rsid w:val="0079716B"/>
    <w:rsid w:val="00797F87"/>
    <w:rsid w:val="007A0023"/>
    <w:rsid w:val="007A004B"/>
    <w:rsid w:val="007A044C"/>
    <w:rsid w:val="007A0558"/>
    <w:rsid w:val="007A0651"/>
    <w:rsid w:val="007A0A91"/>
    <w:rsid w:val="007A0AB0"/>
    <w:rsid w:val="007A151D"/>
    <w:rsid w:val="007A15B0"/>
    <w:rsid w:val="007A176C"/>
    <w:rsid w:val="007A1780"/>
    <w:rsid w:val="007A17F0"/>
    <w:rsid w:val="007A1C9D"/>
    <w:rsid w:val="007A2137"/>
    <w:rsid w:val="007A237C"/>
    <w:rsid w:val="007A248B"/>
    <w:rsid w:val="007A266B"/>
    <w:rsid w:val="007A27F7"/>
    <w:rsid w:val="007A2843"/>
    <w:rsid w:val="007A2B61"/>
    <w:rsid w:val="007A3435"/>
    <w:rsid w:val="007A3A04"/>
    <w:rsid w:val="007A3C9B"/>
    <w:rsid w:val="007A3D34"/>
    <w:rsid w:val="007A41EF"/>
    <w:rsid w:val="007A4C0C"/>
    <w:rsid w:val="007A5B91"/>
    <w:rsid w:val="007A5EEE"/>
    <w:rsid w:val="007A6042"/>
    <w:rsid w:val="007A6054"/>
    <w:rsid w:val="007A63CC"/>
    <w:rsid w:val="007A6755"/>
    <w:rsid w:val="007A7246"/>
    <w:rsid w:val="007A73C6"/>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9C3"/>
    <w:rsid w:val="007B2BD0"/>
    <w:rsid w:val="007B3363"/>
    <w:rsid w:val="007B3781"/>
    <w:rsid w:val="007B3B50"/>
    <w:rsid w:val="007B3D19"/>
    <w:rsid w:val="007B3FF7"/>
    <w:rsid w:val="007B47CD"/>
    <w:rsid w:val="007B4803"/>
    <w:rsid w:val="007B4A87"/>
    <w:rsid w:val="007B4EA1"/>
    <w:rsid w:val="007B4FD0"/>
    <w:rsid w:val="007B579E"/>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6E8"/>
    <w:rsid w:val="007C1AC4"/>
    <w:rsid w:val="007C1B9A"/>
    <w:rsid w:val="007C1EE1"/>
    <w:rsid w:val="007C2064"/>
    <w:rsid w:val="007C2215"/>
    <w:rsid w:val="007C283A"/>
    <w:rsid w:val="007C2BE5"/>
    <w:rsid w:val="007C2CA4"/>
    <w:rsid w:val="007C2D7E"/>
    <w:rsid w:val="007C30E4"/>
    <w:rsid w:val="007C3373"/>
    <w:rsid w:val="007C36F9"/>
    <w:rsid w:val="007C393C"/>
    <w:rsid w:val="007C469F"/>
    <w:rsid w:val="007C4CCD"/>
    <w:rsid w:val="007C5075"/>
    <w:rsid w:val="007C52AA"/>
    <w:rsid w:val="007C5E75"/>
    <w:rsid w:val="007C620A"/>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844"/>
    <w:rsid w:val="007D288E"/>
    <w:rsid w:val="007D29AE"/>
    <w:rsid w:val="007D2C12"/>
    <w:rsid w:val="007D2C9D"/>
    <w:rsid w:val="007D2FA2"/>
    <w:rsid w:val="007D37F4"/>
    <w:rsid w:val="007D3BA6"/>
    <w:rsid w:val="007D3C01"/>
    <w:rsid w:val="007D3C6B"/>
    <w:rsid w:val="007D3C8E"/>
    <w:rsid w:val="007D3DF3"/>
    <w:rsid w:val="007D40CC"/>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C34"/>
    <w:rsid w:val="007D6FA0"/>
    <w:rsid w:val="007D71EC"/>
    <w:rsid w:val="007D7303"/>
    <w:rsid w:val="007D7375"/>
    <w:rsid w:val="007D75BF"/>
    <w:rsid w:val="007D78E0"/>
    <w:rsid w:val="007D7BFE"/>
    <w:rsid w:val="007D7C45"/>
    <w:rsid w:val="007E01E0"/>
    <w:rsid w:val="007E043E"/>
    <w:rsid w:val="007E05AF"/>
    <w:rsid w:val="007E0A1C"/>
    <w:rsid w:val="007E0D9D"/>
    <w:rsid w:val="007E13F3"/>
    <w:rsid w:val="007E1527"/>
    <w:rsid w:val="007E1845"/>
    <w:rsid w:val="007E1D09"/>
    <w:rsid w:val="007E2031"/>
    <w:rsid w:val="007E2D07"/>
    <w:rsid w:val="007E2D26"/>
    <w:rsid w:val="007E3500"/>
    <w:rsid w:val="007E374D"/>
    <w:rsid w:val="007E3A65"/>
    <w:rsid w:val="007E4A6C"/>
    <w:rsid w:val="007E4FC6"/>
    <w:rsid w:val="007E507A"/>
    <w:rsid w:val="007E50AF"/>
    <w:rsid w:val="007E53E4"/>
    <w:rsid w:val="007E55BF"/>
    <w:rsid w:val="007E566D"/>
    <w:rsid w:val="007E5826"/>
    <w:rsid w:val="007E5884"/>
    <w:rsid w:val="007E59A3"/>
    <w:rsid w:val="007E5F2D"/>
    <w:rsid w:val="007E62C5"/>
    <w:rsid w:val="007E6393"/>
    <w:rsid w:val="007E6A23"/>
    <w:rsid w:val="007E6A66"/>
    <w:rsid w:val="007E6D45"/>
    <w:rsid w:val="007E707A"/>
    <w:rsid w:val="007E7645"/>
    <w:rsid w:val="007E7BD9"/>
    <w:rsid w:val="007E7C62"/>
    <w:rsid w:val="007E7E6B"/>
    <w:rsid w:val="007F0E05"/>
    <w:rsid w:val="007F0F26"/>
    <w:rsid w:val="007F153C"/>
    <w:rsid w:val="007F172F"/>
    <w:rsid w:val="007F1CFD"/>
    <w:rsid w:val="007F1EE6"/>
    <w:rsid w:val="007F2305"/>
    <w:rsid w:val="007F2891"/>
    <w:rsid w:val="007F2D02"/>
    <w:rsid w:val="007F2E1C"/>
    <w:rsid w:val="007F35E1"/>
    <w:rsid w:val="007F3BED"/>
    <w:rsid w:val="007F3CEF"/>
    <w:rsid w:val="007F400A"/>
    <w:rsid w:val="007F4244"/>
    <w:rsid w:val="007F42BF"/>
    <w:rsid w:val="007F4F4F"/>
    <w:rsid w:val="007F539F"/>
    <w:rsid w:val="007F564C"/>
    <w:rsid w:val="007F5847"/>
    <w:rsid w:val="007F58AF"/>
    <w:rsid w:val="007F5ACB"/>
    <w:rsid w:val="007F5CAA"/>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65"/>
    <w:rsid w:val="00803637"/>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1F4"/>
    <w:rsid w:val="0081086A"/>
    <w:rsid w:val="008108A4"/>
    <w:rsid w:val="008109FA"/>
    <w:rsid w:val="00810F71"/>
    <w:rsid w:val="00811191"/>
    <w:rsid w:val="008116A8"/>
    <w:rsid w:val="00811E2C"/>
    <w:rsid w:val="008120AF"/>
    <w:rsid w:val="008120C4"/>
    <w:rsid w:val="00812239"/>
    <w:rsid w:val="0081225F"/>
    <w:rsid w:val="00812512"/>
    <w:rsid w:val="00813094"/>
    <w:rsid w:val="00813595"/>
    <w:rsid w:val="0081362C"/>
    <w:rsid w:val="008137D7"/>
    <w:rsid w:val="008139B0"/>
    <w:rsid w:val="008139E0"/>
    <w:rsid w:val="00813A33"/>
    <w:rsid w:val="00813C88"/>
    <w:rsid w:val="00813F80"/>
    <w:rsid w:val="00814462"/>
    <w:rsid w:val="008145F7"/>
    <w:rsid w:val="00814723"/>
    <w:rsid w:val="00815677"/>
    <w:rsid w:val="00815879"/>
    <w:rsid w:val="00815D8D"/>
    <w:rsid w:val="00815FF4"/>
    <w:rsid w:val="008161BA"/>
    <w:rsid w:val="008162D0"/>
    <w:rsid w:val="00816AAA"/>
    <w:rsid w:val="008174A7"/>
    <w:rsid w:val="0081753A"/>
    <w:rsid w:val="008177B1"/>
    <w:rsid w:val="008179AC"/>
    <w:rsid w:val="008179B4"/>
    <w:rsid w:val="00817B7E"/>
    <w:rsid w:val="00817FF5"/>
    <w:rsid w:val="008202DA"/>
    <w:rsid w:val="00820334"/>
    <w:rsid w:val="008203A7"/>
    <w:rsid w:val="0082062F"/>
    <w:rsid w:val="00820C30"/>
    <w:rsid w:val="00820ED5"/>
    <w:rsid w:val="00820F24"/>
    <w:rsid w:val="00821374"/>
    <w:rsid w:val="00821565"/>
    <w:rsid w:val="00821689"/>
    <w:rsid w:val="008216B3"/>
    <w:rsid w:val="00821892"/>
    <w:rsid w:val="008219DD"/>
    <w:rsid w:val="00821FEF"/>
    <w:rsid w:val="00822AAD"/>
    <w:rsid w:val="00822CEE"/>
    <w:rsid w:val="00822D99"/>
    <w:rsid w:val="00823004"/>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73D3"/>
    <w:rsid w:val="008274C3"/>
    <w:rsid w:val="0082750D"/>
    <w:rsid w:val="00827C27"/>
    <w:rsid w:val="008303FF"/>
    <w:rsid w:val="0083058F"/>
    <w:rsid w:val="008305B2"/>
    <w:rsid w:val="008307D8"/>
    <w:rsid w:val="00830F46"/>
    <w:rsid w:val="00831600"/>
    <w:rsid w:val="00831C72"/>
    <w:rsid w:val="00831FAD"/>
    <w:rsid w:val="008321C7"/>
    <w:rsid w:val="00832222"/>
    <w:rsid w:val="008322A1"/>
    <w:rsid w:val="00832A98"/>
    <w:rsid w:val="008332CD"/>
    <w:rsid w:val="008333E7"/>
    <w:rsid w:val="00833949"/>
    <w:rsid w:val="00833ADE"/>
    <w:rsid w:val="008341AB"/>
    <w:rsid w:val="0083423F"/>
    <w:rsid w:val="008342F3"/>
    <w:rsid w:val="008345A8"/>
    <w:rsid w:val="00834CCE"/>
    <w:rsid w:val="00834FA2"/>
    <w:rsid w:val="0083527D"/>
    <w:rsid w:val="00835283"/>
    <w:rsid w:val="008357B6"/>
    <w:rsid w:val="00835806"/>
    <w:rsid w:val="00835B24"/>
    <w:rsid w:val="00835CC8"/>
    <w:rsid w:val="00835F79"/>
    <w:rsid w:val="008368F6"/>
    <w:rsid w:val="00837673"/>
    <w:rsid w:val="00837B19"/>
    <w:rsid w:val="00837D0A"/>
    <w:rsid w:val="00840987"/>
    <w:rsid w:val="008409F5"/>
    <w:rsid w:val="00840D58"/>
    <w:rsid w:val="00840D85"/>
    <w:rsid w:val="00840DAF"/>
    <w:rsid w:val="00841359"/>
    <w:rsid w:val="008414A3"/>
    <w:rsid w:val="00841644"/>
    <w:rsid w:val="00842015"/>
    <w:rsid w:val="00842A2B"/>
    <w:rsid w:val="0084311D"/>
    <w:rsid w:val="00843DBC"/>
    <w:rsid w:val="00843E0D"/>
    <w:rsid w:val="008447D8"/>
    <w:rsid w:val="008447DE"/>
    <w:rsid w:val="0084494F"/>
    <w:rsid w:val="00844C81"/>
    <w:rsid w:val="00844D8F"/>
    <w:rsid w:val="008451B5"/>
    <w:rsid w:val="00845246"/>
    <w:rsid w:val="0084547C"/>
    <w:rsid w:val="008458EA"/>
    <w:rsid w:val="008459CC"/>
    <w:rsid w:val="00845DA9"/>
    <w:rsid w:val="00847007"/>
    <w:rsid w:val="0084727F"/>
    <w:rsid w:val="00847319"/>
    <w:rsid w:val="00847579"/>
    <w:rsid w:val="008476AE"/>
    <w:rsid w:val="00847935"/>
    <w:rsid w:val="00847B6D"/>
    <w:rsid w:val="008503C8"/>
    <w:rsid w:val="0085097C"/>
    <w:rsid w:val="00850A82"/>
    <w:rsid w:val="00851442"/>
    <w:rsid w:val="00851BB2"/>
    <w:rsid w:val="00851F81"/>
    <w:rsid w:val="00852353"/>
    <w:rsid w:val="008524FA"/>
    <w:rsid w:val="00852865"/>
    <w:rsid w:val="008528C6"/>
    <w:rsid w:val="00852AD0"/>
    <w:rsid w:val="00853138"/>
    <w:rsid w:val="00853830"/>
    <w:rsid w:val="008538E9"/>
    <w:rsid w:val="00853BF2"/>
    <w:rsid w:val="008547D1"/>
    <w:rsid w:val="00854CF1"/>
    <w:rsid w:val="00854E64"/>
    <w:rsid w:val="00854ECE"/>
    <w:rsid w:val="00854F70"/>
    <w:rsid w:val="00855460"/>
    <w:rsid w:val="008554FA"/>
    <w:rsid w:val="00855743"/>
    <w:rsid w:val="00855B3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5041"/>
    <w:rsid w:val="00875146"/>
    <w:rsid w:val="00875A37"/>
    <w:rsid w:val="00875DE8"/>
    <w:rsid w:val="00875FC0"/>
    <w:rsid w:val="008760B4"/>
    <w:rsid w:val="008762C7"/>
    <w:rsid w:val="00876373"/>
    <w:rsid w:val="00876416"/>
    <w:rsid w:val="00876A62"/>
    <w:rsid w:val="00876C29"/>
    <w:rsid w:val="00876EF3"/>
    <w:rsid w:val="0087730B"/>
    <w:rsid w:val="008773FB"/>
    <w:rsid w:val="008776B1"/>
    <w:rsid w:val="00877B40"/>
    <w:rsid w:val="008801D5"/>
    <w:rsid w:val="008808B8"/>
    <w:rsid w:val="008808E5"/>
    <w:rsid w:val="00880E6F"/>
    <w:rsid w:val="00880F15"/>
    <w:rsid w:val="00880FC1"/>
    <w:rsid w:val="008816DE"/>
    <w:rsid w:val="0088172B"/>
    <w:rsid w:val="008818AA"/>
    <w:rsid w:val="00881963"/>
    <w:rsid w:val="0088199B"/>
    <w:rsid w:val="00881A17"/>
    <w:rsid w:val="00881E40"/>
    <w:rsid w:val="00882180"/>
    <w:rsid w:val="0088237F"/>
    <w:rsid w:val="00882466"/>
    <w:rsid w:val="008827C4"/>
    <w:rsid w:val="008827E8"/>
    <w:rsid w:val="00882BFE"/>
    <w:rsid w:val="00882E08"/>
    <w:rsid w:val="00882F37"/>
    <w:rsid w:val="00883538"/>
    <w:rsid w:val="008835AE"/>
    <w:rsid w:val="0088389A"/>
    <w:rsid w:val="00883998"/>
    <w:rsid w:val="00883A2A"/>
    <w:rsid w:val="00883B08"/>
    <w:rsid w:val="00883C75"/>
    <w:rsid w:val="00883F5C"/>
    <w:rsid w:val="00883FE5"/>
    <w:rsid w:val="008840D2"/>
    <w:rsid w:val="0088455A"/>
    <w:rsid w:val="00884956"/>
    <w:rsid w:val="00884971"/>
    <w:rsid w:val="008849CB"/>
    <w:rsid w:val="008852DE"/>
    <w:rsid w:val="008854D5"/>
    <w:rsid w:val="00885863"/>
    <w:rsid w:val="008859CB"/>
    <w:rsid w:val="00885CFF"/>
    <w:rsid w:val="00885F5B"/>
    <w:rsid w:val="0088645D"/>
    <w:rsid w:val="00886825"/>
    <w:rsid w:val="00886CD1"/>
    <w:rsid w:val="00886DAD"/>
    <w:rsid w:val="00886F7E"/>
    <w:rsid w:val="00887039"/>
    <w:rsid w:val="00887177"/>
    <w:rsid w:val="00887B0B"/>
    <w:rsid w:val="00887B7C"/>
    <w:rsid w:val="00890170"/>
    <w:rsid w:val="008903ED"/>
    <w:rsid w:val="008904A2"/>
    <w:rsid w:val="00890C6B"/>
    <w:rsid w:val="00891233"/>
    <w:rsid w:val="0089153B"/>
    <w:rsid w:val="0089173F"/>
    <w:rsid w:val="0089175D"/>
    <w:rsid w:val="008919E4"/>
    <w:rsid w:val="00891DAF"/>
    <w:rsid w:val="00891E8C"/>
    <w:rsid w:val="0089235E"/>
    <w:rsid w:val="00892DF5"/>
    <w:rsid w:val="0089317E"/>
    <w:rsid w:val="00893840"/>
    <w:rsid w:val="00893B4E"/>
    <w:rsid w:val="00894399"/>
    <w:rsid w:val="008943B7"/>
    <w:rsid w:val="0089448B"/>
    <w:rsid w:val="008945D5"/>
    <w:rsid w:val="0089492E"/>
    <w:rsid w:val="00894C5D"/>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59D"/>
    <w:rsid w:val="008A26C0"/>
    <w:rsid w:val="008A2BE7"/>
    <w:rsid w:val="008A3ADB"/>
    <w:rsid w:val="008A3EBD"/>
    <w:rsid w:val="008A4009"/>
    <w:rsid w:val="008A4277"/>
    <w:rsid w:val="008A42B8"/>
    <w:rsid w:val="008A494E"/>
    <w:rsid w:val="008A49F5"/>
    <w:rsid w:val="008A4BD8"/>
    <w:rsid w:val="008A4D42"/>
    <w:rsid w:val="008A4E42"/>
    <w:rsid w:val="008A506C"/>
    <w:rsid w:val="008A5405"/>
    <w:rsid w:val="008A5D5F"/>
    <w:rsid w:val="008A62AF"/>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13CD"/>
    <w:rsid w:val="008B1746"/>
    <w:rsid w:val="008B1848"/>
    <w:rsid w:val="008B1CCB"/>
    <w:rsid w:val="008B2271"/>
    <w:rsid w:val="008B2278"/>
    <w:rsid w:val="008B2B63"/>
    <w:rsid w:val="008B2FEA"/>
    <w:rsid w:val="008B3067"/>
    <w:rsid w:val="008B35F1"/>
    <w:rsid w:val="008B3BBE"/>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321"/>
    <w:rsid w:val="008C1D30"/>
    <w:rsid w:val="008C1F0D"/>
    <w:rsid w:val="008C1F41"/>
    <w:rsid w:val="008C23E9"/>
    <w:rsid w:val="008C25BD"/>
    <w:rsid w:val="008C2CBA"/>
    <w:rsid w:val="008C31FA"/>
    <w:rsid w:val="008C3470"/>
    <w:rsid w:val="008C369E"/>
    <w:rsid w:val="008C3FF9"/>
    <w:rsid w:val="008C48C6"/>
    <w:rsid w:val="008C4DF7"/>
    <w:rsid w:val="008C5054"/>
    <w:rsid w:val="008C5102"/>
    <w:rsid w:val="008C589B"/>
    <w:rsid w:val="008C62BC"/>
    <w:rsid w:val="008C6589"/>
    <w:rsid w:val="008C6604"/>
    <w:rsid w:val="008C69C8"/>
    <w:rsid w:val="008C6B44"/>
    <w:rsid w:val="008C7620"/>
    <w:rsid w:val="008C7949"/>
    <w:rsid w:val="008C7A34"/>
    <w:rsid w:val="008C7AE2"/>
    <w:rsid w:val="008C7AFF"/>
    <w:rsid w:val="008D01C5"/>
    <w:rsid w:val="008D07E0"/>
    <w:rsid w:val="008D0921"/>
    <w:rsid w:val="008D0B6D"/>
    <w:rsid w:val="008D0F2C"/>
    <w:rsid w:val="008D198C"/>
    <w:rsid w:val="008D1B6B"/>
    <w:rsid w:val="008D1D4C"/>
    <w:rsid w:val="008D1E26"/>
    <w:rsid w:val="008D1E49"/>
    <w:rsid w:val="008D1EA4"/>
    <w:rsid w:val="008D25E4"/>
    <w:rsid w:val="008D3156"/>
    <w:rsid w:val="008D3493"/>
    <w:rsid w:val="008D34F6"/>
    <w:rsid w:val="008D3787"/>
    <w:rsid w:val="008D37FA"/>
    <w:rsid w:val="008D41FB"/>
    <w:rsid w:val="008D4B46"/>
    <w:rsid w:val="008D5271"/>
    <w:rsid w:val="008D52C2"/>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653"/>
    <w:rsid w:val="008E0657"/>
    <w:rsid w:val="008E1265"/>
    <w:rsid w:val="008E1469"/>
    <w:rsid w:val="008E14B5"/>
    <w:rsid w:val="008E1510"/>
    <w:rsid w:val="008E176C"/>
    <w:rsid w:val="008E190A"/>
    <w:rsid w:val="008E1970"/>
    <w:rsid w:val="008E19DA"/>
    <w:rsid w:val="008E213E"/>
    <w:rsid w:val="008E245B"/>
    <w:rsid w:val="008E25AD"/>
    <w:rsid w:val="008E280A"/>
    <w:rsid w:val="008E29AE"/>
    <w:rsid w:val="008E2A39"/>
    <w:rsid w:val="008E2D7C"/>
    <w:rsid w:val="008E2EF7"/>
    <w:rsid w:val="008E3616"/>
    <w:rsid w:val="008E3940"/>
    <w:rsid w:val="008E3986"/>
    <w:rsid w:val="008E3C8A"/>
    <w:rsid w:val="008E413D"/>
    <w:rsid w:val="008E42BB"/>
    <w:rsid w:val="008E4897"/>
    <w:rsid w:val="008E48A4"/>
    <w:rsid w:val="008E4B57"/>
    <w:rsid w:val="008E5307"/>
    <w:rsid w:val="008E5C0C"/>
    <w:rsid w:val="008E61AF"/>
    <w:rsid w:val="008E6410"/>
    <w:rsid w:val="008E6413"/>
    <w:rsid w:val="008E6649"/>
    <w:rsid w:val="008E70F7"/>
    <w:rsid w:val="008E7128"/>
    <w:rsid w:val="008E7761"/>
    <w:rsid w:val="008E7B0A"/>
    <w:rsid w:val="008E7C5C"/>
    <w:rsid w:val="008E7D41"/>
    <w:rsid w:val="008F02E9"/>
    <w:rsid w:val="008F0A46"/>
    <w:rsid w:val="008F0B0B"/>
    <w:rsid w:val="008F0E79"/>
    <w:rsid w:val="008F0F7F"/>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C52"/>
    <w:rsid w:val="008F428F"/>
    <w:rsid w:val="008F46A8"/>
    <w:rsid w:val="008F4A30"/>
    <w:rsid w:val="008F4B59"/>
    <w:rsid w:val="008F50B9"/>
    <w:rsid w:val="008F518E"/>
    <w:rsid w:val="008F51B5"/>
    <w:rsid w:val="008F532D"/>
    <w:rsid w:val="008F5556"/>
    <w:rsid w:val="008F55F1"/>
    <w:rsid w:val="008F57E5"/>
    <w:rsid w:val="008F5AF1"/>
    <w:rsid w:val="008F5C10"/>
    <w:rsid w:val="008F5CAE"/>
    <w:rsid w:val="008F6332"/>
    <w:rsid w:val="008F6986"/>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D00"/>
    <w:rsid w:val="00903238"/>
    <w:rsid w:val="0090344E"/>
    <w:rsid w:val="00903717"/>
    <w:rsid w:val="00903C46"/>
    <w:rsid w:val="0090559C"/>
    <w:rsid w:val="00905713"/>
    <w:rsid w:val="00905949"/>
    <w:rsid w:val="00905ACF"/>
    <w:rsid w:val="00905FF4"/>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E8"/>
    <w:rsid w:val="00913050"/>
    <w:rsid w:val="00913C84"/>
    <w:rsid w:val="0091514E"/>
    <w:rsid w:val="009152F3"/>
    <w:rsid w:val="00915751"/>
    <w:rsid w:val="00915868"/>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FF5"/>
    <w:rsid w:val="009221E2"/>
    <w:rsid w:val="00922928"/>
    <w:rsid w:val="00922ED4"/>
    <w:rsid w:val="00922FB3"/>
    <w:rsid w:val="0092331D"/>
    <w:rsid w:val="00923455"/>
    <w:rsid w:val="009234AC"/>
    <w:rsid w:val="00923513"/>
    <w:rsid w:val="00923919"/>
    <w:rsid w:val="00923CA8"/>
    <w:rsid w:val="00923D1C"/>
    <w:rsid w:val="00923ED5"/>
    <w:rsid w:val="00924647"/>
    <w:rsid w:val="009248F4"/>
    <w:rsid w:val="00924CD9"/>
    <w:rsid w:val="00925A2F"/>
    <w:rsid w:val="00925C95"/>
    <w:rsid w:val="009260B3"/>
    <w:rsid w:val="00926E85"/>
    <w:rsid w:val="00926FE4"/>
    <w:rsid w:val="00927A50"/>
    <w:rsid w:val="00927EAA"/>
    <w:rsid w:val="009300A0"/>
    <w:rsid w:val="0093050B"/>
    <w:rsid w:val="00930F77"/>
    <w:rsid w:val="0093108F"/>
    <w:rsid w:val="009312CB"/>
    <w:rsid w:val="00931620"/>
    <w:rsid w:val="009316D6"/>
    <w:rsid w:val="009318E1"/>
    <w:rsid w:val="009319EB"/>
    <w:rsid w:val="009321B5"/>
    <w:rsid w:val="0093260E"/>
    <w:rsid w:val="00932B3F"/>
    <w:rsid w:val="00932E72"/>
    <w:rsid w:val="00933540"/>
    <w:rsid w:val="009336D9"/>
    <w:rsid w:val="00933772"/>
    <w:rsid w:val="00933897"/>
    <w:rsid w:val="00933F5E"/>
    <w:rsid w:val="00934286"/>
    <w:rsid w:val="009342CC"/>
    <w:rsid w:val="00935D2D"/>
    <w:rsid w:val="00935FEC"/>
    <w:rsid w:val="009363AA"/>
    <w:rsid w:val="00936881"/>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35F"/>
    <w:rsid w:val="00942572"/>
    <w:rsid w:val="0094275D"/>
    <w:rsid w:val="00942D75"/>
    <w:rsid w:val="009430E3"/>
    <w:rsid w:val="009431B1"/>
    <w:rsid w:val="0094335E"/>
    <w:rsid w:val="00943993"/>
    <w:rsid w:val="009439BE"/>
    <w:rsid w:val="009439D9"/>
    <w:rsid w:val="00943C93"/>
    <w:rsid w:val="00944767"/>
    <w:rsid w:val="0094506C"/>
    <w:rsid w:val="00945248"/>
    <w:rsid w:val="009452FE"/>
    <w:rsid w:val="00945487"/>
    <w:rsid w:val="0094577A"/>
    <w:rsid w:val="0094676F"/>
    <w:rsid w:val="00946792"/>
    <w:rsid w:val="00946BC1"/>
    <w:rsid w:val="00947726"/>
    <w:rsid w:val="00947765"/>
    <w:rsid w:val="00947C23"/>
    <w:rsid w:val="00947CA0"/>
    <w:rsid w:val="00947D40"/>
    <w:rsid w:val="00947EF2"/>
    <w:rsid w:val="009504E5"/>
    <w:rsid w:val="00950806"/>
    <w:rsid w:val="00950987"/>
    <w:rsid w:val="009509C2"/>
    <w:rsid w:val="00950AC5"/>
    <w:rsid w:val="00951F2A"/>
    <w:rsid w:val="0095227D"/>
    <w:rsid w:val="00952813"/>
    <w:rsid w:val="00952835"/>
    <w:rsid w:val="00952E44"/>
    <w:rsid w:val="0095347D"/>
    <w:rsid w:val="00953BE6"/>
    <w:rsid w:val="00953BEC"/>
    <w:rsid w:val="00953C89"/>
    <w:rsid w:val="00953E83"/>
    <w:rsid w:val="009546E8"/>
    <w:rsid w:val="00954EB1"/>
    <w:rsid w:val="00955090"/>
    <w:rsid w:val="009552A0"/>
    <w:rsid w:val="00955504"/>
    <w:rsid w:val="009555A8"/>
    <w:rsid w:val="00955A15"/>
    <w:rsid w:val="00956640"/>
    <w:rsid w:val="0095695C"/>
    <w:rsid w:val="00956B90"/>
    <w:rsid w:val="00956D1F"/>
    <w:rsid w:val="009570A4"/>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6453"/>
    <w:rsid w:val="009666BD"/>
    <w:rsid w:val="009667C4"/>
    <w:rsid w:val="00966883"/>
    <w:rsid w:val="00966D20"/>
    <w:rsid w:val="00966F00"/>
    <w:rsid w:val="0096744E"/>
    <w:rsid w:val="0096795D"/>
    <w:rsid w:val="009701FA"/>
    <w:rsid w:val="00970750"/>
    <w:rsid w:val="00970D3D"/>
    <w:rsid w:val="00971059"/>
    <w:rsid w:val="0097122B"/>
    <w:rsid w:val="00971529"/>
    <w:rsid w:val="00971620"/>
    <w:rsid w:val="00971664"/>
    <w:rsid w:val="00971B8D"/>
    <w:rsid w:val="00971F6F"/>
    <w:rsid w:val="009721B3"/>
    <w:rsid w:val="0097234B"/>
    <w:rsid w:val="00972403"/>
    <w:rsid w:val="00972C41"/>
    <w:rsid w:val="00972D6D"/>
    <w:rsid w:val="00972F04"/>
    <w:rsid w:val="00973813"/>
    <w:rsid w:val="009738F6"/>
    <w:rsid w:val="0097394D"/>
    <w:rsid w:val="00973C8D"/>
    <w:rsid w:val="009742B7"/>
    <w:rsid w:val="009748EE"/>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333D"/>
    <w:rsid w:val="00983353"/>
    <w:rsid w:val="009841E5"/>
    <w:rsid w:val="0098493D"/>
    <w:rsid w:val="00984E5E"/>
    <w:rsid w:val="00985341"/>
    <w:rsid w:val="009855FF"/>
    <w:rsid w:val="0098565F"/>
    <w:rsid w:val="009856EC"/>
    <w:rsid w:val="00985753"/>
    <w:rsid w:val="00985BAC"/>
    <w:rsid w:val="00985BFC"/>
    <w:rsid w:val="009862F2"/>
    <w:rsid w:val="00986498"/>
    <w:rsid w:val="00986E1D"/>
    <w:rsid w:val="00986EAC"/>
    <w:rsid w:val="00987350"/>
    <w:rsid w:val="009879F1"/>
    <w:rsid w:val="00987C48"/>
    <w:rsid w:val="00990128"/>
    <w:rsid w:val="00990177"/>
    <w:rsid w:val="00990848"/>
    <w:rsid w:val="0099089C"/>
    <w:rsid w:val="00991041"/>
    <w:rsid w:val="00991621"/>
    <w:rsid w:val="009916D1"/>
    <w:rsid w:val="009919EB"/>
    <w:rsid w:val="00991FB8"/>
    <w:rsid w:val="0099233B"/>
    <w:rsid w:val="00993258"/>
    <w:rsid w:val="00993E7C"/>
    <w:rsid w:val="00993FED"/>
    <w:rsid w:val="00994302"/>
    <w:rsid w:val="009946C7"/>
    <w:rsid w:val="00994E59"/>
    <w:rsid w:val="009952A3"/>
    <w:rsid w:val="0099555A"/>
    <w:rsid w:val="009956E6"/>
    <w:rsid w:val="009957E7"/>
    <w:rsid w:val="00995A5D"/>
    <w:rsid w:val="00995B33"/>
    <w:rsid w:val="00995B59"/>
    <w:rsid w:val="00995CA1"/>
    <w:rsid w:val="00995D59"/>
    <w:rsid w:val="0099636C"/>
    <w:rsid w:val="0099681B"/>
    <w:rsid w:val="00996E97"/>
    <w:rsid w:val="00996F38"/>
    <w:rsid w:val="009970FE"/>
    <w:rsid w:val="009975F1"/>
    <w:rsid w:val="00997624"/>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4D5"/>
    <w:rsid w:val="009A3682"/>
    <w:rsid w:val="009A383E"/>
    <w:rsid w:val="009A3DAF"/>
    <w:rsid w:val="009A424F"/>
    <w:rsid w:val="009A4283"/>
    <w:rsid w:val="009A47CB"/>
    <w:rsid w:val="009A4ED3"/>
    <w:rsid w:val="009A4F4A"/>
    <w:rsid w:val="009A5CB6"/>
    <w:rsid w:val="009A5D71"/>
    <w:rsid w:val="009A5FAF"/>
    <w:rsid w:val="009A62EA"/>
    <w:rsid w:val="009A65A1"/>
    <w:rsid w:val="009A6A0E"/>
    <w:rsid w:val="009A6ED3"/>
    <w:rsid w:val="009A6F26"/>
    <w:rsid w:val="009A7310"/>
    <w:rsid w:val="009A73BE"/>
    <w:rsid w:val="009A75F9"/>
    <w:rsid w:val="009A76C4"/>
    <w:rsid w:val="009A79C7"/>
    <w:rsid w:val="009A7CBF"/>
    <w:rsid w:val="009A7D90"/>
    <w:rsid w:val="009B078A"/>
    <w:rsid w:val="009B0B7D"/>
    <w:rsid w:val="009B1627"/>
    <w:rsid w:val="009B1705"/>
    <w:rsid w:val="009B18C9"/>
    <w:rsid w:val="009B1B7C"/>
    <w:rsid w:val="009B1DE7"/>
    <w:rsid w:val="009B1EB0"/>
    <w:rsid w:val="009B2130"/>
    <w:rsid w:val="009B2244"/>
    <w:rsid w:val="009B238D"/>
    <w:rsid w:val="009B2E27"/>
    <w:rsid w:val="009B328E"/>
    <w:rsid w:val="009B3A82"/>
    <w:rsid w:val="009B3D85"/>
    <w:rsid w:val="009B3E6F"/>
    <w:rsid w:val="009B4381"/>
    <w:rsid w:val="009B4477"/>
    <w:rsid w:val="009B4731"/>
    <w:rsid w:val="009B49B4"/>
    <w:rsid w:val="009B49B8"/>
    <w:rsid w:val="009B4C62"/>
    <w:rsid w:val="009B4D27"/>
    <w:rsid w:val="009B5D88"/>
    <w:rsid w:val="009B630E"/>
    <w:rsid w:val="009B64A1"/>
    <w:rsid w:val="009B6550"/>
    <w:rsid w:val="009B68B2"/>
    <w:rsid w:val="009B6CDC"/>
    <w:rsid w:val="009B6D8F"/>
    <w:rsid w:val="009B6DA1"/>
    <w:rsid w:val="009B6EAE"/>
    <w:rsid w:val="009B7319"/>
    <w:rsid w:val="009B7409"/>
    <w:rsid w:val="009B7672"/>
    <w:rsid w:val="009B77F7"/>
    <w:rsid w:val="009B7894"/>
    <w:rsid w:val="009B7DB9"/>
    <w:rsid w:val="009C00B2"/>
    <w:rsid w:val="009C0230"/>
    <w:rsid w:val="009C0856"/>
    <w:rsid w:val="009C0C07"/>
    <w:rsid w:val="009C13C5"/>
    <w:rsid w:val="009C1688"/>
    <w:rsid w:val="009C16FD"/>
    <w:rsid w:val="009C1845"/>
    <w:rsid w:val="009C1ADD"/>
    <w:rsid w:val="009C1BA4"/>
    <w:rsid w:val="009C339F"/>
    <w:rsid w:val="009C33DB"/>
    <w:rsid w:val="009C34C8"/>
    <w:rsid w:val="009C3D05"/>
    <w:rsid w:val="009C3F4E"/>
    <w:rsid w:val="009C401E"/>
    <w:rsid w:val="009C442A"/>
    <w:rsid w:val="009C4F51"/>
    <w:rsid w:val="009C4FDC"/>
    <w:rsid w:val="009C58E0"/>
    <w:rsid w:val="009C604D"/>
    <w:rsid w:val="009C612D"/>
    <w:rsid w:val="009C62E2"/>
    <w:rsid w:val="009C6327"/>
    <w:rsid w:val="009C6704"/>
    <w:rsid w:val="009C6800"/>
    <w:rsid w:val="009C68D6"/>
    <w:rsid w:val="009C68EE"/>
    <w:rsid w:val="009C69A5"/>
    <w:rsid w:val="009C6E12"/>
    <w:rsid w:val="009C6E41"/>
    <w:rsid w:val="009C6E4D"/>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233"/>
    <w:rsid w:val="009D232E"/>
    <w:rsid w:val="009D2539"/>
    <w:rsid w:val="009D2C0B"/>
    <w:rsid w:val="009D2C9E"/>
    <w:rsid w:val="009D2CA9"/>
    <w:rsid w:val="009D32E8"/>
    <w:rsid w:val="009D3885"/>
    <w:rsid w:val="009D3983"/>
    <w:rsid w:val="009D3FC8"/>
    <w:rsid w:val="009D42D5"/>
    <w:rsid w:val="009D44AE"/>
    <w:rsid w:val="009D4B11"/>
    <w:rsid w:val="009D5D13"/>
    <w:rsid w:val="009D629E"/>
    <w:rsid w:val="009D66F3"/>
    <w:rsid w:val="009D680B"/>
    <w:rsid w:val="009D702E"/>
    <w:rsid w:val="009D70EA"/>
    <w:rsid w:val="009D7449"/>
    <w:rsid w:val="009D7DC8"/>
    <w:rsid w:val="009D7F81"/>
    <w:rsid w:val="009E0211"/>
    <w:rsid w:val="009E0A02"/>
    <w:rsid w:val="009E0D21"/>
    <w:rsid w:val="009E0F67"/>
    <w:rsid w:val="009E119A"/>
    <w:rsid w:val="009E1373"/>
    <w:rsid w:val="009E153C"/>
    <w:rsid w:val="009E1783"/>
    <w:rsid w:val="009E1CB5"/>
    <w:rsid w:val="009E20C9"/>
    <w:rsid w:val="009E23C3"/>
    <w:rsid w:val="009E2654"/>
    <w:rsid w:val="009E29D7"/>
    <w:rsid w:val="009E3234"/>
    <w:rsid w:val="009E33FB"/>
    <w:rsid w:val="009E3694"/>
    <w:rsid w:val="009E3771"/>
    <w:rsid w:val="009E37D9"/>
    <w:rsid w:val="009E3E07"/>
    <w:rsid w:val="009E4349"/>
    <w:rsid w:val="009E44D8"/>
    <w:rsid w:val="009E489F"/>
    <w:rsid w:val="009E4969"/>
    <w:rsid w:val="009E4F75"/>
    <w:rsid w:val="009E5544"/>
    <w:rsid w:val="009E62F8"/>
    <w:rsid w:val="009E6D56"/>
    <w:rsid w:val="009E72E8"/>
    <w:rsid w:val="009F052C"/>
    <w:rsid w:val="009F07A2"/>
    <w:rsid w:val="009F0F49"/>
    <w:rsid w:val="009F1407"/>
    <w:rsid w:val="009F26CA"/>
    <w:rsid w:val="009F28C8"/>
    <w:rsid w:val="009F2CFC"/>
    <w:rsid w:val="009F3244"/>
    <w:rsid w:val="009F3D00"/>
    <w:rsid w:val="009F3E12"/>
    <w:rsid w:val="009F3ED8"/>
    <w:rsid w:val="009F3F55"/>
    <w:rsid w:val="009F4092"/>
    <w:rsid w:val="009F4167"/>
    <w:rsid w:val="009F47B6"/>
    <w:rsid w:val="009F483D"/>
    <w:rsid w:val="009F4A1F"/>
    <w:rsid w:val="009F4C57"/>
    <w:rsid w:val="009F54D8"/>
    <w:rsid w:val="009F56E1"/>
    <w:rsid w:val="009F584B"/>
    <w:rsid w:val="009F5A17"/>
    <w:rsid w:val="009F5C9E"/>
    <w:rsid w:val="009F5E09"/>
    <w:rsid w:val="009F5F55"/>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BA9"/>
    <w:rsid w:val="00A02BDE"/>
    <w:rsid w:val="00A02D8B"/>
    <w:rsid w:val="00A02F01"/>
    <w:rsid w:val="00A0314A"/>
    <w:rsid w:val="00A032BB"/>
    <w:rsid w:val="00A035BB"/>
    <w:rsid w:val="00A0361A"/>
    <w:rsid w:val="00A039F9"/>
    <w:rsid w:val="00A03F8A"/>
    <w:rsid w:val="00A04339"/>
    <w:rsid w:val="00A044F1"/>
    <w:rsid w:val="00A04560"/>
    <w:rsid w:val="00A04958"/>
    <w:rsid w:val="00A0535E"/>
    <w:rsid w:val="00A0555F"/>
    <w:rsid w:val="00A05E92"/>
    <w:rsid w:val="00A06251"/>
    <w:rsid w:val="00A0647A"/>
    <w:rsid w:val="00A0694A"/>
    <w:rsid w:val="00A06AB2"/>
    <w:rsid w:val="00A06AD1"/>
    <w:rsid w:val="00A0726B"/>
    <w:rsid w:val="00A073B0"/>
    <w:rsid w:val="00A073B5"/>
    <w:rsid w:val="00A07570"/>
    <w:rsid w:val="00A07A09"/>
    <w:rsid w:val="00A07CC4"/>
    <w:rsid w:val="00A07D4D"/>
    <w:rsid w:val="00A07E42"/>
    <w:rsid w:val="00A07F6C"/>
    <w:rsid w:val="00A10021"/>
    <w:rsid w:val="00A1006F"/>
    <w:rsid w:val="00A1023D"/>
    <w:rsid w:val="00A1085B"/>
    <w:rsid w:val="00A10DFA"/>
    <w:rsid w:val="00A10F6F"/>
    <w:rsid w:val="00A11007"/>
    <w:rsid w:val="00A11071"/>
    <w:rsid w:val="00A110CD"/>
    <w:rsid w:val="00A11720"/>
    <w:rsid w:val="00A11941"/>
    <w:rsid w:val="00A11AE3"/>
    <w:rsid w:val="00A11B96"/>
    <w:rsid w:val="00A11E09"/>
    <w:rsid w:val="00A12137"/>
    <w:rsid w:val="00A12255"/>
    <w:rsid w:val="00A1239B"/>
    <w:rsid w:val="00A125E6"/>
    <w:rsid w:val="00A12922"/>
    <w:rsid w:val="00A12E23"/>
    <w:rsid w:val="00A12E4E"/>
    <w:rsid w:val="00A1347E"/>
    <w:rsid w:val="00A137A8"/>
    <w:rsid w:val="00A13925"/>
    <w:rsid w:val="00A14009"/>
    <w:rsid w:val="00A151DB"/>
    <w:rsid w:val="00A15B60"/>
    <w:rsid w:val="00A16901"/>
    <w:rsid w:val="00A169FE"/>
    <w:rsid w:val="00A16E8A"/>
    <w:rsid w:val="00A173C8"/>
    <w:rsid w:val="00A17966"/>
    <w:rsid w:val="00A20747"/>
    <w:rsid w:val="00A209AE"/>
    <w:rsid w:val="00A20BFB"/>
    <w:rsid w:val="00A20D6B"/>
    <w:rsid w:val="00A20DF2"/>
    <w:rsid w:val="00A211F9"/>
    <w:rsid w:val="00A214D1"/>
    <w:rsid w:val="00A215F7"/>
    <w:rsid w:val="00A21876"/>
    <w:rsid w:val="00A21EB4"/>
    <w:rsid w:val="00A2213A"/>
    <w:rsid w:val="00A2290C"/>
    <w:rsid w:val="00A22F29"/>
    <w:rsid w:val="00A23013"/>
    <w:rsid w:val="00A2311F"/>
    <w:rsid w:val="00A235E0"/>
    <w:rsid w:val="00A238C5"/>
    <w:rsid w:val="00A23911"/>
    <w:rsid w:val="00A23D76"/>
    <w:rsid w:val="00A24469"/>
    <w:rsid w:val="00A2474B"/>
    <w:rsid w:val="00A247DC"/>
    <w:rsid w:val="00A25016"/>
    <w:rsid w:val="00A25508"/>
    <w:rsid w:val="00A25724"/>
    <w:rsid w:val="00A25B22"/>
    <w:rsid w:val="00A26072"/>
    <w:rsid w:val="00A26515"/>
    <w:rsid w:val="00A268F5"/>
    <w:rsid w:val="00A275B4"/>
    <w:rsid w:val="00A2760C"/>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B"/>
    <w:rsid w:val="00A34DFA"/>
    <w:rsid w:val="00A35D9F"/>
    <w:rsid w:val="00A35E83"/>
    <w:rsid w:val="00A36478"/>
    <w:rsid w:val="00A36570"/>
    <w:rsid w:val="00A36BE7"/>
    <w:rsid w:val="00A36C71"/>
    <w:rsid w:val="00A37002"/>
    <w:rsid w:val="00A372EB"/>
    <w:rsid w:val="00A37716"/>
    <w:rsid w:val="00A377F3"/>
    <w:rsid w:val="00A37846"/>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508C"/>
    <w:rsid w:val="00A4517C"/>
    <w:rsid w:val="00A45301"/>
    <w:rsid w:val="00A45FFC"/>
    <w:rsid w:val="00A4623A"/>
    <w:rsid w:val="00A462F4"/>
    <w:rsid w:val="00A46351"/>
    <w:rsid w:val="00A46430"/>
    <w:rsid w:val="00A46716"/>
    <w:rsid w:val="00A468A5"/>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E88"/>
    <w:rsid w:val="00A558FB"/>
    <w:rsid w:val="00A559D7"/>
    <w:rsid w:val="00A559FB"/>
    <w:rsid w:val="00A55E06"/>
    <w:rsid w:val="00A56494"/>
    <w:rsid w:val="00A56684"/>
    <w:rsid w:val="00A56894"/>
    <w:rsid w:val="00A569A1"/>
    <w:rsid w:val="00A570A4"/>
    <w:rsid w:val="00A57B92"/>
    <w:rsid w:val="00A604F2"/>
    <w:rsid w:val="00A61780"/>
    <w:rsid w:val="00A61E0A"/>
    <w:rsid w:val="00A62767"/>
    <w:rsid w:val="00A63010"/>
    <w:rsid w:val="00A632E8"/>
    <w:rsid w:val="00A63335"/>
    <w:rsid w:val="00A63431"/>
    <w:rsid w:val="00A63790"/>
    <w:rsid w:val="00A6396F"/>
    <w:rsid w:val="00A63B2A"/>
    <w:rsid w:val="00A63DC4"/>
    <w:rsid w:val="00A63EFE"/>
    <w:rsid w:val="00A64016"/>
    <w:rsid w:val="00A652A7"/>
    <w:rsid w:val="00A6584C"/>
    <w:rsid w:val="00A65B1E"/>
    <w:rsid w:val="00A65CF6"/>
    <w:rsid w:val="00A66686"/>
    <w:rsid w:val="00A66858"/>
    <w:rsid w:val="00A668AB"/>
    <w:rsid w:val="00A66998"/>
    <w:rsid w:val="00A66ADD"/>
    <w:rsid w:val="00A671E0"/>
    <w:rsid w:val="00A6744D"/>
    <w:rsid w:val="00A67562"/>
    <w:rsid w:val="00A675BE"/>
    <w:rsid w:val="00A67F3A"/>
    <w:rsid w:val="00A70906"/>
    <w:rsid w:val="00A70C24"/>
    <w:rsid w:val="00A70D16"/>
    <w:rsid w:val="00A72401"/>
    <w:rsid w:val="00A7257C"/>
    <w:rsid w:val="00A729D4"/>
    <w:rsid w:val="00A72CD0"/>
    <w:rsid w:val="00A72D2C"/>
    <w:rsid w:val="00A72EC7"/>
    <w:rsid w:val="00A72FA6"/>
    <w:rsid w:val="00A7314B"/>
    <w:rsid w:val="00A73E87"/>
    <w:rsid w:val="00A7416C"/>
    <w:rsid w:val="00A748E6"/>
    <w:rsid w:val="00A75751"/>
    <w:rsid w:val="00A758EB"/>
    <w:rsid w:val="00A75A72"/>
    <w:rsid w:val="00A75AE7"/>
    <w:rsid w:val="00A75D25"/>
    <w:rsid w:val="00A75D88"/>
    <w:rsid w:val="00A768FD"/>
    <w:rsid w:val="00A77B4B"/>
    <w:rsid w:val="00A800B3"/>
    <w:rsid w:val="00A80982"/>
    <w:rsid w:val="00A80D5F"/>
    <w:rsid w:val="00A80EDB"/>
    <w:rsid w:val="00A80F93"/>
    <w:rsid w:val="00A8139E"/>
    <w:rsid w:val="00A814C9"/>
    <w:rsid w:val="00A8156C"/>
    <w:rsid w:val="00A815D1"/>
    <w:rsid w:val="00A818FD"/>
    <w:rsid w:val="00A81A6B"/>
    <w:rsid w:val="00A81C67"/>
    <w:rsid w:val="00A81CDC"/>
    <w:rsid w:val="00A81F65"/>
    <w:rsid w:val="00A81FA9"/>
    <w:rsid w:val="00A82271"/>
    <w:rsid w:val="00A82744"/>
    <w:rsid w:val="00A828CF"/>
    <w:rsid w:val="00A82965"/>
    <w:rsid w:val="00A834ED"/>
    <w:rsid w:val="00A848A1"/>
    <w:rsid w:val="00A848A4"/>
    <w:rsid w:val="00A849A2"/>
    <w:rsid w:val="00A84E42"/>
    <w:rsid w:val="00A84FC6"/>
    <w:rsid w:val="00A854D4"/>
    <w:rsid w:val="00A856C1"/>
    <w:rsid w:val="00A85779"/>
    <w:rsid w:val="00A85971"/>
    <w:rsid w:val="00A85C28"/>
    <w:rsid w:val="00A85F9F"/>
    <w:rsid w:val="00A863FC"/>
    <w:rsid w:val="00A86B03"/>
    <w:rsid w:val="00A86C18"/>
    <w:rsid w:val="00A86DF7"/>
    <w:rsid w:val="00A87AD4"/>
    <w:rsid w:val="00A900C3"/>
    <w:rsid w:val="00A9014D"/>
    <w:rsid w:val="00A9048B"/>
    <w:rsid w:val="00A90707"/>
    <w:rsid w:val="00A90AA7"/>
    <w:rsid w:val="00A90E1A"/>
    <w:rsid w:val="00A91510"/>
    <w:rsid w:val="00A9157B"/>
    <w:rsid w:val="00A916A1"/>
    <w:rsid w:val="00A9194C"/>
    <w:rsid w:val="00A919C4"/>
    <w:rsid w:val="00A922A1"/>
    <w:rsid w:val="00A925DE"/>
    <w:rsid w:val="00A92750"/>
    <w:rsid w:val="00A92D06"/>
    <w:rsid w:val="00A93A26"/>
    <w:rsid w:val="00A940B6"/>
    <w:rsid w:val="00A94427"/>
    <w:rsid w:val="00A94520"/>
    <w:rsid w:val="00A94A13"/>
    <w:rsid w:val="00A94B8A"/>
    <w:rsid w:val="00A94D40"/>
    <w:rsid w:val="00A94DDF"/>
    <w:rsid w:val="00A954E7"/>
    <w:rsid w:val="00A95915"/>
    <w:rsid w:val="00A95B98"/>
    <w:rsid w:val="00A96052"/>
    <w:rsid w:val="00A960FC"/>
    <w:rsid w:val="00A962A8"/>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2876"/>
    <w:rsid w:val="00AA2E5C"/>
    <w:rsid w:val="00AA3090"/>
    <w:rsid w:val="00AA32F3"/>
    <w:rsid w:val="00AA3640"/>
    <w:rsid w:val="00AA41E9"/>
    <w:rsid w:val="00AA4886"/>
    <w:rsid w:val="00AA4A5A"/>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5A0"/>
    <w:rsid w:val="00AA7793"/>
    <w:rsid w:val="00AA7868"/>
    <w:rsid w:val="00AA7AE5"/>
    <w:rsid w:val="00AA7CB0"/>
    <w:rsid w:val="00AA7D20"/>
    <w:rsid w:val="00AB02A8"/>
    <w:rsid w:val="00AB037B"/>
    <w:rsid w:val="00AB04C2"/>
    <w:rsid w:val="00AB0750"/>
    <w:rsid w:val="00AB09AE"/>
    <w:rsid w:val="00AB0C3C"/>
    <w:rsid w:val="00AB0D2F"/>
    <w:rsid w:val="00AB0D87"/>
    <w:rsid w:val="00AB0DA6"/>
    <w:rsid w:val="00AB1877"/>
    <w:rsid w:val="00AB1F99"/>
    <w:rsid w:val="00AB257D"/>
    <w:rsid w:val="00AB279E"/>
    <w:rsid w:val="00AB290B"/>
    <w:rsid w:val="00AB29EC"/>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5FD4"/>
    <w:rsid w:val="00AB617C"/>
    <w:rsid w:val="00AB61C0"/>
    <w:rsid w:val="00AB6A52"/>
    <w:rsid w:val="00AB6B22"/>
    <w:rsid w:val="00AB714C"/>
    <w:rsid w:val="00AB7709"/>
    <w:rsid w:val="00AB7894"/>
    <w:rsid w:val="00AB79DB"/>
    <w:rsid w:val="00AB79F7"/>
    <w:rsid w:val="00AB7F28"/>
    <w:rsid w:val="00AC04C7"/>
    <w:rsid w:val="00AC0506"/>
    <w:rsid w:val="00AC0510"/>
    <w:rsid w:val="00AC0983"/>
    <w:rsid w:val="00AC12F4"/>
    <w:rsid w:val="00AC1419"/>
    <w:rsid w:val="00AC157E"/>
    <w:rsid w:val="00AC1A8F"/>
    <w:rsid w:val="00AC1B9D"/>
    <w:rsid w:val="00AC1FA1"/>
    <w:rsid w:val="00AC1FE5"/>
    <w:rsid w:val="00AC25FA"/>
    <w:rsid w:val="00AC28C3"/>
    <w:rsid w:val="00AC28DD"/>
    <w:rsid w:val="00AC28E7"/>
    <w:rsid w:val="00AC2C53"/>
    <w:rsid w:val="00AC2DDF"/>
    <w:rsid w:val="00AC328E"/>
    <w:rsid w:val="00AC330D"/>
    <w:rsid w:val="00AC35D7"/>
    <w:rsid w:val="00AC368C"/>
    <w:rsid w:val="00AC3B51"/>
    <w:rsid w:val="00AC3E2F"/>
    <w:rsid w:val="00AC3ED5"/>
    <w:rsid w:val="00AC44B1"/>
    <w:rsid w:val="00AC45B0"/>
    <w:rsid w:val="00AC497A"/>
    <w:rsid w:val="00AC4FE7"/>
    <w:rsid w:val="00AC51CF"/>
    <w:rsid w:val="00AC5295"/>
    <w:rsid w:val="00AC534F"/>
    <w:rsid w:val="00AC53B8"/>
    <w:rsid w:val="00AC55B1"/>
    <w:rsid w:val="00AC5C34"/>
    <w:rsid w:val="00AC6277"/>
    <w:rsid w:val="00AC631E"/>
    <w:rsid w:val="00AC6432"/>
    <w:rsid w:val="00AC6EBF"/>
    <w:rsid w:val="00AC72C8"/>
    <w:rsid w:val="00AC74F4"/>
    <w:rsid w:val="00AC7568"/>
    <w:rsid w:val="00AC75AC"/>
    <w:rsid w:val="00AC76AA"/>
    <w:rsid w:val="00AC7773"/>
    <w:rsid w:val="00AC77BE"/>
    <w:rsid w:val="00AC7B0B"/>
    <w:rsid w:val="00AD0231"/>
    <w:rsid w:val="00AD057F"/>
    <w:rsid w:val="00AD0C08"/>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404B"/>
    <w:rsid w:val="00AD4197"/>
    <w:rsid w:val="00AD4968"/>
    <w:rsid w:val="00AD4E17"/>
    <w:rsid w:val="00AD4E48"/>
    <w:rsid w:val="00AD54D9"/>
    <w:rsid w:val="00AD5699"/>
    <w:rsid w:val="00AD59C2"/>
    <w:rsid w:val="00AD60ED"/>
    <w:rsid w:val="00AD6E6D"/>
    <w:rsid w:val="00AD735F"/>
    <w:rsid w:val="00AD7550"/>
    <w:rsid w:val="00AD75A0"/>
    <w:rsid w:val="00AD7E7E"/>
    <w:rsid w:val="00AD7F44"/>
    <w:rsid w:val="00AE07D0"/>
    <w:rsid w:val="00AE088F"/>
    <w:rsid w:val="00AE0BF3"/>
    <w:rsid w:val="00AE0C3B"/>
    <w:rsid w:val="00AE107D"/>
    <w:rsid w:val="00AE1890"/>
    <w:rsid w:val="00AE1C96"/>
    <w:rsid w:val="00AE20D3"/>
    <w:rsid w:val="00AE25A8"/>
    <w:rsid w:val="00AE2619"/>
    <w:rsid w:val="00AE26A5"/>
    <w:rsid w:val="00AE27AC"/>
    <w:rsid w:val="00AE2C70"/>
    <w:rsid w:val="00AE2C79"/>
    <w:rsid w:val="00AE2D56"/>
    <w:rsid w:val="00AE3557"/>
    <w:rsid w:val="00AE390A"/>
    <w:rsid w:val="00AE3A31"/>
    <w:rsid w:val="00AE3EEB"/>
    <w:rsid w:val="00AE3F05"/>
    <w:rsid w:val="00AE46A9"/>
    <w:rsid w:val="00AE4BCC"/>
    <w:rsid w:val="00AE4E85"/>
    <w:rsid w:val="00AE54A9"/>
    <w:rsid w:val="00AE55D0"/>
    <w:rsid w:val="00AE5623"/>
    <w:rsid w:val="00AE5B51"/>
    <w:rsid w:val="00AE5D14"/>
    <w:rsid w:val="00AE5E0E"/>
    <w:rsid w:val="00AE5F1F"/>
    <w:rsid w:val="00AE63EE"/>
    <w:rsid w:val="00AE7315"/>
    <w:rsid w:val="00AE7340"/>
    <w:rsid w:val="00AE767E"/>
    <w:rsid w:val="00AE7C87"/>
    <w:rsid w:val="00AE7E8C"/>
    <w:rsid w:val="00AF0227"/>
    <w:rsid w:val="00AF0939"/>
    <w:rsid w:val="00AF094A"/>
    <w:rsid w:val="00AF0D9C"/>
    <w:rsid w:val="00AF0FD7"/>
    <w:rsid w:val="00AF14E9"/>
    <w:rsid w:val="00AF155B"/>
    <w:rsid w:val="00AF195F"/>
    <w:rsid w:val="00AF1C79"/>
    <w:rsid w:val="00AF1E2C"/>
    <w:rsid w:val="00AF2EE4"/>
    <w:rsid w:val="00AF2FCC"/>
    <w:rsid w:val="00AF3187"/>
    <w:rsid w:val="00AF3372"/>
    <w:rsid w:val="00AF3A05"/>
    <w:rsid w:val="00AF3CEF"/>
    <w:rsid w:val="00AF413E"/>
    <w:rsid w:val="00AF42B9"/>
    <w:rsid w:val="00AF4500"/>
    <w:rsid w:val="00AF49ED"/>
    <w:rsid w:val="00AF4A9F"/>
    <w:rsid w:val="00AF4C94"/>
    <w:rsid w:val="00AF574E"/>
    <w:rsid w:val="00AF59E0"/>
    <w:rsid w:val="00AF5FB3"/>
    <w:rsid w:val="00AF61B8"/>
    <w:rsid w:val="00AF6212"/>
    <w:rsid w:val="00AF6539"/>
    <w:rsid w:val="00AF6705"/>
    <w:rsid w:val="00AF6728"/>
    <w:rsid w:val="00AF69CA"/>
    <w:rsid w:val="00AF6B07"/>
    <w:rsid w:val="00AF6BCB"/>
    <w:rsid w:val="00AF7163"/>
    <w:rsid w:val="00AF78F2"/>
    <w:rsid w:val="00AF790E"/>
    <w:rsid w:val="00AF7B10"/>
    <w:rsid w:val="00AF7E33"/>
    <w:rsid w:val="00AF7F26"/>
    <w:rsid w:val="00B008CB"/>
    <w:rsid w:val="00B00A98"/>
    <w:rsid w:val="00B00CA4"/>
    <w:rsid w:val="00B00D0A"/>
    <w:rsid w:val="00B0119D"/>
    <w:rsid w:val="00B01272"/>
    <w:rsid w:val="00B019B1"/>
    <w:rsid w:val="00B019F5"/>
    <w:rsid w:val="00B01C75"/>
    <w:rsid w:val="00B01F34"/>
    <w:rsid w:val="00B02644"/>
    <w:rsid w:val="00B0264B"/>
    <w:rsid w:val="00B02BAC"/>
    <w:rsid w:val="00B02DE4"/>
    <w:rsid w:val="00B033D7"/>
    <w:rsid w:val="00B038B1"/>
    <w:rsid w:val="00B03BBC"/>
    <w:rsid w:val="00B04071"/>
    <w:rsid w:val="00B045FF"/>
    <w:rsid w:val="00B04A98"/>
    <w:rsid w:val="00B04EFC"/>
    <w:rsid w:val="00B053EA"/>
    <w:rsid w:val="00B054AB"/>
    <w:rsid w:val="00B054AC"/>
    <w:rsid w:val="00B0571B"/>
    <w:rsid w:val="00B05C98"/>
    <w:rsid w:val="00B0637B"/>
    <w:rsid w:val="00B06894"/>
    <w:rsid w:val="00B068D3"/>
    <w:rsid w:val="00B0712B"/>
    <w:rsid w:val="00B079D2"/>
    <w:rsid w:val="00B07AEE"/>
    <w:rsid w:val="00B07E56"/>
    <w:rsid w:val="00B103E6"/>
    <w:rsid w:val="00B10DCE"/>
    <w:rsid w:val="00B111E6"/>
    <w:rsid w:val="00B11389"/>
    <w:rsid w:val="00B11427"/>
    <w:rsid w:val="00B11545"/>
    <w:rsid w:val="00B1157B"/>
    <w:rsid w:val="00B1157E"/>
    <w:rsid w:val="00B11AF3"/>
    <w:rsid w:val="00B11E92"/>
    <w:rsid w:val="00B122AC"/>
    <w:rsid w:val="00B125E1"/>
    <w:rsid w:val="00B12D41"/>
    <w:rsid w:val="00B13090"/>
    <w:rsid w:val="00B13216"/>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ABE"/>
    <w:rsid w:val="00B17FEE"/>
    <w:rsid w:val="00B202BA"/>
    <w:rsid w:val="00B20454"/>
    <w:rsid w:val="00B2151E"/>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DD"/>
    <w:rsid w:val="00B25BFB"/>
    <w:rsid w:val="00B264DA"/>
    <w:rsid w:val="00B26538"/>
    <w:rsid w:val="00B26ADF"/>
    <w:rsid w:val="00B270BB"/>
    <w:rsid w:val="00B27149"/>
    <w:rsid w:val="00B27798"/>
    <w:rsid w:val="00B27953"/>
    <w:rsid w:val="00B27A23"/>
    <w:rsid w:val="00B27C7A"/>
    <w:rsid w:val="00B30484"/>
    <w:rsid w:val="00B3053C"/>
    <w:rsid w:val="00B30548"/>
    <w:rsid w:val="00B306C2"/>
    <w:rsid w:val="00B30C03"/>
    <w:rsid w:val="00B31628"/>
    <w:rsid w:val="00B318FA"/>
    <w:rsid w:val="00B31A89"/>
    <w:rsid w:val="00B31DB2"/>
    <w:rsid w:val="00B31FF7"/>
    <w:rsid w:val="00B320D8"/>
    <w:rsid w:val="00B320DB"/>
    <w:rsid w:val="00B32130"/>
    <w:rsid w:val="00B32373"/>
    <w:rsid w:val="00B324E8"/>
    <w:rsid w:val="00B32557"/>
    <w:rsid w:val="00B32559"/>
    <w:rsid w:val="00B326A5"/>
    <w:rsid w:val="00B32924"/>
    <w:rsid w:val="00B331FC"/>
    <w:rsid w:val="00B3396B"/>
    <w:rsid w:val="00B33E2D"/>
    <w:rsid w:val="00B3405F"/>
    <w:rsid w:val="00B340FB"/>
    <w:rsid w:val="00B34C6F"/>
    <w:rsid w:val="00B34CA1"/>
    <w:rsid w:val="00B34E23"/>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816"/>
    <w:rsid w:val="00B46B18"/>
    <w:rsid w:val="00B47354"/>
    <w:rsid w:val="00B4761E"/>
    <w:rsid w:val="00B47636"/>
    <w:rsid w:val="00B476D0"/>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37"/>
    <w:rsid w:val="00B52395"/>
    <w:rsid w:val="00B52399"/>
    <w:rsid w:val="00B5260F"/>
    <w:rsid w:val="00B527BF"/>
    <w:rsid w:val="00B528FB"/>
    <w:rsid w:val="00B530BC"/>
    <w:rsid w:val="00B537AD"/>
    <w:rsid w:val="00B53D82"/>
    <w:rsid w:val="00B53EBD"/>
    <w:rsid w:val="00B53EEA"/>
    <w:rsid w:val="00B5404B"/>
    <w:rsid w:val="00B5421F"/>
    <w:rsid w:val="00B5423A"/>
    <w:rsid w:val="00B546A9"/>
    <w:rsid w:val="00B54732"/>
    <w:rsid w:val="00B549B6"/>
    <w:rsid w:val="00B54B7A"/>
    <w:rsid w:val="00B54D76"/>
    <w:rsid w:val="00B55864"/>
    <w:rsid w:val="00B55E93"/>
    <w:rsid w:val="00B55F52"/>
    <w:rsid w:val="00B5629E"/>
    <w:rsid w:val="00B562CD"/>
    <w:rsid w:val="00B564B5"/>
    <w:rsid w:val="00B5688D"/>
    <w:rsid w:val="00B56DEE"/>
    <w:rsid w:val="00B56E53"/>
    <w:rsid w:val="00B572C2"/>
    <w:rsid w:val="00B573C0"/>
    <w:rsid w:val="00B575AF"/>
    <w:rsid w:val="00B57E11"/>
    <w:rsid w:val="00B601F5"/>
    <w:rsid w:val="00B60595"/>
    <w:rsid w:val="00B60C9C"/>
    <w:rsid w:val="00B610EA"/>
    <w:rsid w:val="00B6189B"/>
    <w:rsid w:val="00B61C58"/>
    <w:rsid w:val="00B61E31"/>
    <w:rsid w:val="00B62531"/>
    <w:rsid w:val="00B6259F"/>
    <w:rsid w:val="00B62688"/>
    <w:rsid w:val="00B626B5"/>
    <w:rsid w:val="00B629C6"/>
    <w:rsid w:val="00B62F9D"/>
    <w:rsid w:val="00B6321E"/>
    <w:rsid w:val="00B637A9"/>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747C"/>
    <w:rsid w:val="00B67ADD"/>
    <w:rsid w:val="00B67B2E"/>
    <w:rsid w:val="00B70513"/>
    <w:rsid w:val="00B7080C"/>
    <w:rsid w:val="00B7098D"/>
    <w:rsid w:val="00B70AE4"/>
    <w:rsid w:val="00B70B30"/>
    <w:rsid w:val="00B70E39"/>
    <w:rsid w:val="00B70F67"/>
    <w:rsid w:val="00B71173"/>
    <w:rsid w:val="00B712F5"/>
    <w:rsid w:val="00B721A8"/>
    <w:rsid w:val="00B72707"/>
    <w:rsid w:val="00B728FA"/>
    <w:rsid w:val="00B72936"/>
    <w:rsid w:val="00B7294B"/>
    <w:rsid w:val="00B72AD3"/>
    <w:rsid w:val="00B72B5C"/>
    <w:rsid w:val="00B73621"/>
    <w:rsid w:val="00B73E77"/>
    <w:rsid w:val="00B741D5"/>
    <w:rsid w:val="00B74553"/>
    <w:rsid w:val="00B74BB8"/>
    <w:rsid w:val="00B74BE6"/>
    <w:rsid w:val="00B74FF5"/>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C20"/>
    <w:rsid w:val="00B80D7C"/>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87E11"/>
    <w:rsid w:val="00B9032C"/>
    <w:rsid w:val="00B90391"/>
    <w:rsid w:val="00B90589"/>
    <w:rsid w:val="00B90602"/>
    <w:rsid w:val="00B90E2F"/>
    <w:rsid w:val="00B91006"/>
    <w:rsid w:val="00B914D2"/>
    <w:rsid w:val="00B91F98"/>
    <w:rsid w:val="00B92433"/>
    <w:rsid w:val="00B927FA"/>
    <w:rsid w:val="00B92C72"/>
    <w:rsid w:val="00B92F62"/>
    <w:rsid w:val="00B93263"/>
    <w:rsid w:val="00B934A0"/>
    <w:rsid w:val="00B93CB1"/>
    <w:rsid w:val="00B9400D"/>
    <w:rsid w:val="00B94546"/>
    <w:rsid w:val="00B94729"/>
    <w:rsid w:val="00B947A7"/>
    <w:rsid w:val="00B947F5"/>
    <w:rsid w:val="00B948AB"/>
    <w:rsid w:val="00B94BC2"/>
    <w:rsid w:val="00B94EE6"/>
    <w:rsid w:val="00B95094"/>
    <w:rsid w:val="00B95602"/>
    <w:rsid w:val="00B957C6"/>
    <w:rsid w:val="00B95BB9"/>
    <w:rsid w:val="00B95F02"/>
    <w:rsid w:val="00B963F3"/>
    <w:rsid w:val="00B96461"/>
    <w:rsid w:val="00B96AEB"/>
    <w:rsid w:val="00B96CAD"/>
    <w:rsid w:val="00B9721A"/>
    <w:rsid w:val="00B9776F"/>
    <w:rsid w:val="00BA0175"/>
    <w:rsid w:val="00BA090B"/>
    <w:rsid w:val="00BA0DDE"/>
    <w:rsid w:val="00BA11BD"/>
    <w:rsid w:val="00BA17C4"/>
    <w:rsid w:val="00BA189C"/>
    <w:rsid w:val="00BA1C92"/>
    <w:rsid w:val="00BA27EB"/>
    <w:rsid w:val="00BA2A0D"/>
    <w:rsid w:val="00BA2A29"/>
    <w:rsid w:val="00BA2B8E"/>
    <w:rsid w:val="00BA2C1A"/>
    <w:rsid w:val="00BA2CC7"/>
    <w:rsid w:val="00BA3F1E"/>
    <w:rsid w:val="00BA42BF"/>
    <w:rsid w:val="00BA4364"/>
    <w:rsid w:val="00BA43F2"/>
    <w:rsid w:val="00BA4433"/>
    <w:rsid w:val="00BA48B9"/>
    <w:rsid w:val="00BA48C1"/>
    <w:rsid w:val="00BA49B1"/>
    <w:rsid w:val="00BA50A9"/>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3C0"/>
    <w:rsid w:val="00BB28A2"/>
    <w:rsid w:val="00BB34F8"/>
    <w:rsid w:val="00BB37B8"/>
    <w:rsid w:val="00BB3AE6"/>
    <w:rsid w:val="00BB4817"/>
    <w:rsid w:val="00BB494E"/>
    <w:rsid w:val="00BB4A73"/>
    <w:rsid w:val="00BB4AE9"/>
    <w:rsid w:val="00BB541B"/>
    <w:rsid w:val="00BB571E"/>
    <w:rsid w:val="00BB5927"/>
    <w:rsid w:val="00BB63A5"/>
    <w:rsid w:val="00BB6D65"/>
    <w:rsid w:val="00BB6F18"/>
    <w:rsid w:val="00BB70B5"/>
    <w:rsid w:val="00BB74ED"/>
    <w:rsid w:val="00BB7529"/>
    <w:rsid w:val="00BB7598"/>
    <w:rsid w:val="00BB775B"/>
    <w:rsid w:val="00BC00F4"/>
    <w:rsid w:val="00BC0524"/>
    <w:rsid w:val="00BC08AF"/>
    <w:rsid w:val="00BC0BDE"/>
    <w:rsid w:val="00BC0D46"/>
    <w:rsid w:val="00BC1C07"/>
    <w:rsid w:val="00BC2332"/>
    <w:rsid w:val="00BC2EC9"/>
    <w:rsid w:val="00BC3475"/>
    <w:rsid w:val="00BC43B4"/>
    <w:rsid w:val="00BC5144"/>
    <w:rsid w:val="00BC51F0"/>
    <w:rsid w:val="00BC5BA5"/>
    <w:rsid w:val="00BC5DFA"/>
    <w:rsid w:val="00BC6316"/>
    <w:rsid w:val="00BC65CE"/>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2688"/>
    <w:rsid w:val="00BD2948"/>
    <w:rsid w:val="00BD29FC"/>
    <w:rsid w:val="00BD3A8E"/>
    <w:rsid w:val="00BD4186"/>
    <w:rsid w:val="00BD4214"/>
    <w:rsid w:val="00BD4401"/>
    <w:rsid w:val="00BD4EA3"/>
    <w:rsid w:val="00BD5823"/>
    <w:rsid w:val="00BD582A"/>
    <w:rsid w:val="00BD5F0C"/>
    <w:rsid w:val="00BD5F0F"/>
    <w:rsid w:val="00BD67FB"/>
    <w:rsid w:val="00BD6BA9"/>
    <w:rsid w:val="00BD6DE1"/>
    <w:rsid w:val="00BD7F3E"/>
    <w:rsid w:val="00BE02C1"/>
    <w:rsid w:val="00BE06B7"/>
    <w:rsid w:val="00BE0CC3"/>
    <w:rsid w:val="00BE0F53"/>
    <w:rsid w:val="00BE0FCA"/>
    <w:rsid w:val="00BE1004"/>
    <w:rsid w:val="00BE1868"/>
    <w:rsid w:val="00BE23E1"/>
    <w:rsid w:val="00BE25D0"/>
    <w:rsid w:val="00BE2E5E"/>
    <w:rsid w:val="00BE33C7"/>
    <w:rsid w:val="00BE3433"/>
    <w:rsid w:val="00BE3C4D"/>
    <w:rsid w:val="00BE42E7"/>
    <w:rsid w:val="00BE5802"/>
    <w:rsid w:val="00BE59DA"/>
    <w:rsid w:val="00BE5EB4"/>
    <w:rsid w:val="00BE6090"/>
    <w:rsid w:val="00BE617F"/>
    <w:rsid w:val="00BE6911"/>
    <w:rsid w:val="00BE6F79"/>
    <w:rsid w:val="00BE712C"/>
    <w:rsid w:val="00BE7242"/>
    <w:rsid w:val="00BE7481"/>
    <w:rsid w:val="00BE750A"/>
    <w:rsid w:val="00BE779D"/>
    <w:rsid w:val="00BE794D"/>
    <w:rsid w:val="00BE79AC"/>
    <w:rsid w:val="00BE7A31"/>
    <w:rsid w:val="00BF074C"/>
    <w:rsid w:val="00BF0C6D"/>
    <w:rsid w:val="00BF114B"/>
    <w:rsid w:val="00BF1431"/>
    <w:rsid w:val="00BF194A"/>
    <w:rsid w:val="00BF1C68"/>
    <w:rsid w:val="00BF1E8A"/>
    <w:rsid w:val="00BF1FE9"/>
    <w:rsid w:val="00BF22E7"/>
    <w:rsid w:val="00BF306C"/>
    <w:rsid w:val="00BF3441"/>
    <w:rsid w:val="00BF3595"/>
    <w:rsid w:val="00BF3733"/>
    <w:rsid w:val="00BF37A3"/>
    <w:rsid w:val="00BF3992"/>
    <w:rsid w:val="00BF3A27"/>
    <w:rsid w:val="00BF3BBE"/>
    <w:rsid w:val="00BF3C07"/>
    <w:rsid w:val="00BF3FE7"/>
    <w:rsid w:val="00BF42C2"/>
    <w:rsid w:val="00BF4B99"/>
    <w:rsid w:val="00BF4DA7"/>
    <w:rsid w:val="00BF4E33"/>
    <w:rsid w:val="00BF533B"/>
    <w:rsid w:val="00BF54CB"/>
    <w:rsid w:val="00BF5763"/>
    <w:rsid w:val="00BF5A33"/>
    <w:rsid w:val="00BF5BF5"/>
    <w:rsid w:val="00BF60FE"/>
    <w:rsid w:val="00BF63FD"/>
    <w:rsid w:val="00BF6874"/>
    <w:rsid w:val="00BF6904"/>
    <w:rsid w:val="00BF6A49"/>
    <w:rsid w:val="00BF6D01"/>
    <w:rsid w:val="00BF6EF7"/>
    <w:rsid w:val="00BF74B3"/>
    <w:rsid w:val="00BF7A32"/>
    <w:rsid w:val="00BF7B14"/>
    <w:rsid w:val="00BF7EE5"/>
    <w:rsid w:val="00C00276"/>
    <w:rsid w:val="00C00431"/>
    <w:rsid w:val="00C00454"/>
    <w:rsid w:val="00C00D0D"/>
    <w:rsid w:val="00C0125E"/>
    <w:rsid w:val="00C01620"/>
    <w:rsid w:val="00C016B0"/>
    <w:rsid w:val="00C0174C"/>
    <w:rsid w:val="00C01A67"/>
    <w:rsid w:val="00C01BDB"/>
    <w:rsid w:val="00C01CAA"/>
    <w:rsid w:val="00C01DA3"/>
    <w:rsid w:val="00C01F71"/>
    <w:rsid w:val="00C02253"/>
    <w:rsid w:val="00C035A5"/>
    <w:rsid w:val="00C03687"/>
    <w:rsid w:val="00C04FE8"/>
    <w:rsid w:val="00C0512A"/>
    <w:rsid w:val="00C051E4"/>
    <w:rsid w:val="00C05D69"/>
    <w:rsid w:val="00C05DF9"/>
    <w:rsid w:val="00C0659F"/>
    <w:rsid w:val="00C065A5"/>
    <w:rsid w:val="00C06BDD"/>
    <w:rsid w:val="00C07463"/>
    <w:rsid w:val="00C07842"/>
    <w:rsid w:val="00C07889"/>
    <w:rsid w:val="00C078BB"/>
    <w:rsid w:val="00C07944"/>
    <w:rsid w:val="00C07C70"/>
    <w:rsid w:val="00C07DED"/>
    <w:rsid w:val="00C104A5"/>
    <w:rsid w:val="00C106E2"/>
    <w:rsid w:val="00C1118F"/>
    <w:rsid w:val="00C11740"/>
    <w:rsid w:val="00C11C0A"/>
    <w:rsid w:val="00C11E9B"/>
    <w:rsid w:val="00C12216"/>
    <w:rsid w:val="00C12269"/>
    <w:rsid w:val="00C12286"/>
    <w:rsid w:val="00C12719"/>
    <w:rsid w:val="00C129D6"/>
    <w:rsid w:val="00C12ACB"/>
    <w:rsid w:val="00C12E84"/>
    <w:rsid w:val="00C132A8"/>
    <w:rsid w:val="00C135AE"/>
    <w:rsid w:val="00C1365C"/>
    <w:rsid w:val="00C138EB"/>
    <w:rsid w:val="00C13B6C"/>
    <w:rsid w:val="00C14012"/>
    <w:rsid w:val="00C14194"/>
    <w:rsid w:val="00C14262"/>
    <w:rsid w:val="00C14BC7"/>
    <w:rsid w:val="00C14E1B"/>
    <w:rsid w:val="00C157F5"/>
    <w:rsid w:val="00C15882"/>
    <w:rsid w:val="00C16459"/>
    <w:rsid w:val="00C165D4"/>
    <w:rsid w:val="00C169AD"/>
    <w:rsid w:val="00C16A0E"/>
    <w:rsid w:val="00C16CF2"/>
    <w:rsid w:val="00C17245"/>
    <w:rsid w:val="00C172AF"/>
    <w:rsid w:val="00C17581"/>
    <w:rsid w:val="00C17B12"/>
    <w:rsid w:val="00C17D2C"/>
    <w:rsid w:val="00C2023E"/>
    <w:rsid w:val="00C2064F"/>
    <w:rsid w:val="00C206A2"/>
    <w:rsid w:val="00C20750"/>
    <w:rsid w:val="00C20A64"/>
    <w:rsid w:val="00C20D5A"/>
    <w:rsid w:val="00C20FB5"/>
    <w:rsid w:val="00C21497"/>
    <w:rsid w:val="00C214AD"/>
    <w:rsid w:val="00C215C9"/>
    <w:rsid w:val="00C2170F"/>
    <w:rsid w:val="00C21BB1"/>
    <w:rsid w:val="00C21CDB"/>
    <w:rsid w:val="00C2209F"/>
    <w:rsid w:val="00C22464"/>
    <w:rsid w:val="00C225C0"/>
    <w:rsid w:val="00C226B2"/>
    <w:rsid w:val="00C22BB5"/>
    <w:rsid w:val="00C22D01"/>
    <w:rsid w:val="00C22D2F"/>
    <w:rsid w:val="00C23625"/>
    <w:rsid w:val="00C2383A"/>
    <w:rsid w:val="00C23855"/>
    <w:rsid w:val="00C23DDF"/>
    <w:rsid w:val="00C23E2B"/>
    <w:rsid w:val="00C23F5D"/>
    <w:rsid w:val="00C23F8B"/>
    <w:rsid w:val="00C241CE"/>
    <w:rsid w:val="00C242F5"/>
    <w:rsid w:val="00C24B0A"/>
    <w:rsid w:val="00C24BA9"/>
    <w:rsid w:val="00C24F38"/>
    <w:rsid w:val="00C253DC"/>
    <w:rsid w:val="00C25DA0"/>
    <w:rsid w:val="00C2633C"/>
    <w:rsid w:val="00C26353"/>
    <w:rsid w:val="00C26529"/>
    <w:rsid w:val="00C2686E"/>
    <w:rsid w:val="00C26C84"/>
    <w:rsid w:val="00C26C9D"/>
    <w:rsid w:val="00C26FAF"/>
    <w:rsid w:val="00C27054"/>
    <w:rsid w:val="00C2767B"/>
    <w:rsid w:val="00C27724"/>
    <w:rsid w:val="00C2794E"/>
    <w:rsid w:val="00C27FD9"/>
    <w:rsid w:val="00C30152"/>
    <w:rsid w:val="00C30909"/>
    <w:rsid w:val="00C30B18"/>
    <w:rsid w:val="00C30B20"/>
    <w:rsid w:val="00C311ED"/>
    <w:rsid w:val="00C31247"/>
    <w:rsid w:val="00C31383"/>
    <w:rsid w:val="00C31A28"/>
    <w:rsid w:val="00C324FE"/>
    <w:rsid w:val="00C32596"/>
    <w:rsid w:val="00C32A96"/>
    <w:rsid w:val="00C32AC7"/>
    <w:rsid w:val="00C32CC1"/>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BAC"/>
    <w:rsid w:val="00C36E12"/>
    <w:rsid w:val="00C36E2E"/>
    <w:rsid w:val="00C37272"/>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39F"/>
    <w:rsid w:val="00C42548"/>
    <w:rsid w:val="00C428E9"/>
    <w:rsid w:val="00C429C8"/>
    <w:rsid w:val="00C42F03"/>
    <w:rsid w:val="00C42F44"/>
    <w:rsid w:val="00C4300B"/>
    <w:rsid w:val="00C43034"/>
    <w:rsid w:val="00C436FA"/>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E2A"/>
    <w:rsid w:val="00C5074E"/>
    <w:rsid w:val="00C50981"/>
    <w:rsid w:val="00C516E8"/>
    <w:rsid w:val="00C5193E"/>
    <w:rsid w:val="00C51B25"/>
    <w:rsid w:val="00C51CCD"/>
    <w:rsid w:val="00C52119"/>
    <w:rsid w:val="00C521FE"/>
    <w:rsid w:val="00C52635"/>
    <w:rsid w:val="00C5269D"/>
    <w:rsid w:val="00C52AB9"/>
    <w:rsid w:val="00C52FBD"/>
    <w:rsid w:val="00C53273"/>
    <w:rsid w:val="00C532AC"/>
    <w:rsid w:val="00C533E1"/>
    <w:rsid w:val="00C53546"/>
    <w:rsid w:val="00C5401A"/>
    <w:rsid w:val="00C541F9"/>
    <w:rsid w:val="00C547EA"/>
    <w:rsid w:val="00C55091"/>
    <w:rsid w:val="00C5557F"/>
    <w:rsid w:val="00C558F8"/>
    <w:rsid w:val="00C55B8C"/>
    <w:rsid w:val="00C55EAC"/>
    <w:rsid w:val="00C56378"/>
    <w:rsid w:val="00C56F86"/>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3DE"/>
    <w:rsid w:val="00C637DF"/>
    <w:rsid w:val="00C63B52"/>
    <w:rsid w:val="00C63DC1"/>
    <w:rsid w:val="00C64536"/>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6F"/>
    <w:rsid w:val="00C71DF8"/>
    <w:rsid w:val="00C7225D"/>
    <w:rsid w:val="00C724FE"/>
    <w:rsid w:val="00C73123"/>
    <w:rsid w:val="00C731DA"/>
    <w:rsid w:val="00C73747"/>
    <w:rsid w:val="00C7393F"/>
    <w:rsid w:val="00C73D07"/>
    <w:rsid w:val="00C7401E"/>
    <w:rsid w:val="00C7402A"/>
    <w:rsid w:val="00C74488"/>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11E9"/>
    <w:rsid w:val="00C8140C"/>
    <w:rsid w:val="00C816A9"/>
    <w:rsid w:val="00C81A59"/>
    <w:rsid w:val="00C81A90"/>
    <w:rsid w:val="00C821F3"/>
    <w:rsid w:val="00C82212"/>
    <w:rsid w:val="00C82266"/>
    <w:rsid w:val="00C823C8"/>
    <w:rsid w:val="00C8274A"/>
    <w:rsid w:val="00C82E3E"/>
    <w:rsid w:val="00C830E4"/>
    <w:rsid w:val="00C833BC"/>
    <w:rsid w:val="00C83593"/>
    <w:rsid w:val="00C836A2"/>
    <w:rsid w:val="00C8393B"/>
    <w:rsid w:val="00C83D53"/>
    <w:rsid w:val="00C84887"/>
    <w:rsid w:val="00C850C4"/>
    <w:rsid w:val="00C854E3"/>
    <w:rsid w:val="00C8552C"/>
    <w:rsid w:val="00C856F3"/>
    <w:rsid w:val="00C859CF"/>
    <w:rsid w:val="00C85B66"/>
    <w:rsid w:val="00C85DFC"/>
    <w:rsid w:val="00C862BD"/>
    <w:rsid w:val="00C86337"/>
    <w:rsid w:val="00C863A6"/>
    <w:rsid w:val="00C86DF0"/>
    <w:rsid w:val="00C86F39"/>
    <w:rsid w:val="00C872C7"/>
    <w:rsid w:val="00C87A7D"/>
    <w:rsid w:val="00C87F9E"/>
    <w:rsid w:val="00C90196"/>
    <w:rsid w:val="00C90479"/>
    <w:rsid w:val="00C904C1"/>
    <w:rsid w:val="00C905E4"/>
    <w:rsid w:val="00C90854"/>
    <w:rsid w:val="00C90A70"/>
    <w:rsid w:val="00C90AD7"/>
    <w:rsid w:val="00C90C92"/>
    <w:rsid w:val="00C90E1B"/>
    <w:rsid w:val="00C90EBF"/>
    <w:rsid w:val="00C911FF"/>
    <w:rsid w:val="00C9186D"/>
    <w:rsid w:val="00C9191D"/>
    <w:rsid w:val="00C9229C"/>
    <w:rsid w:val="00C922EE"/>
    <w:rsid w:val="00C9240B"/>
    <w:rsid w:val="00C924C0"/>
    <w:rsid w:val="00C9256B"/>
    <w:rsid w:val="00C92F0E"/>
    <w:rsid w:val="00C93224"/>
    <w:rsid w:val="00C93391"/>
    <w:rsid w:val="00C939CE"/>
    <w:rsid w:val="00C93B8F"/>
    <w:rsid w:val="00C93BEA"/>
    <w:rsid w:val="00C93CCA"/>
    <w:rsid w:val="00C94820"/>
    <w:rsid w:val="00C94A53"/>
    <w:rsid w:val="00C94B31"/>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105A"/>
    <w:rsid w:val="00CA13CE"/>
    <w:rsid w:val="00CA1831"/>
    <w:rsid w:val="00CA18BD"/>
    <w:rsid w:val="00CA202E"/>
    <w:rsid w:val="00CA2ACE"/>
    <w:rsid w:val="00CA2F0F"/>
    <w:rsid w:val="00CA3C11"/>
    <w:rsid w:val="00CA3C4C"/>
    <w:rsid w:val="00CA4308"/>
    <w:rsid w:val="00CA43A9"/>
    <w:rsid w:val="00CA46C0"/>
    <w:rsid w:val="00CA4854"/>
    <w:rsid w:val="00CA4EA2"/>
    <w:rsid w:val="00CA4EF3"/>
    <w:rsid w:val="00CA534C"/>
    <w:rsid w:val="00CA5653"/>
    <w:rsid w:val="00CA5A9C"/>
    <w:rsid w:val="00CA5B31"/>
    <w:rsid w:val="00CA5D93"/>
    <w:rsid w:val="00CA6014"/>
    <w:rsid w:val="00CA617C"/>
    <w:rsid w:val="00CA6688"/>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2582"/>
    <w:rsid w:val="00CB2C3B"/>
    <w:rsid w:val="00CB2C62"/>
    <w:rsid w:val="00CB2CA0"/>
    <w:rsid w:val="00CB34D6"/>
    <w:rsid w:val="00CB3D1B"/>
    <w:rsid w:val="00CB41D1"/>
    <w:rsid w:val="00CB429C"/>
    <w:rsid w:val="00CB4744"/>
    <w:rsid w:val="00CB48CE"/>
    <w:rsid w:val="00CB4CE9"/>
    <w:rsid w:val="00CB5637"/>
    <w:rsid w:val="00CB57E1"/>
    <w:rsid w:val="00CB5B88"/>
    <w:rsid w:val="00CB5C09"/>
    <w:rsid w:val="00CB6DD0"/>
    <w:rsid w:val="00CB6ED7"/>
    <w:rsid w:val="00CB6F9D"/>
    <w:rsid w:val="00CB79B9"/>
    <w:rsid w:val="00CB7C1B"/>
    <w:rsid w:val="00CC03B7"/>
    <w:rsid w:val="00CC06AA"/>
    <w:rsid w:val="00CC074B"/>
    <w:rsid w:val="00CC075F"/>
    <w:rsid w:val="00CC0995"/>
    <w:rsid w:val="00CC111C"/>
    <w:rsid w:val="00CC1165"/>
    <w:rsid w:val="00CC120C"/>
    <w:rsid w:val="00CC12AB"/>
    <w:rsid w:val="00CC151B"/>
    <w:rsid w:val="00CC1C63"/>
    <w:rsid w:val="00CC2185"/>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BC7"/>
    <w:rsid w:val="00CD2E2F"/>
    <w:rsid w:val="00CD2E37"/>
    <w:rsid w:val="00CD2EDF"/>
    <w:rsid w:val="00CD2F4C"/>
    <w:rsid w:val="00CD308B"/>
    <w:rsid w:val="00CD3803"/>
    <w:rsid w:val="00CD3EC2"/>
    <w:rsid w:val="00CD3F48"/>
    <w:rsid w:val="00CD4133"/>
    <w:rsid w:val="00CD48CE"/>
    <w:rsid w:val="00CD4AD9"/>
    <w:rsid w:val="00CD4BB7"/>
    <w:rsid w:val="00CD4E0A"/>
    <w:rsid w:val="00CD4ED4"/>
    <w:rsid w:val="00CD5613"/>
    <w:rsid w:val="00CD568E"/>
    <w:rsid w:val="00CD5B4A"/>
    <w:rsid w:val="00CD5BC3"/>
    <w:rsid w:val="00CD5FD3"/>
    <w:rsid w:val="00CD648F"/>
    <w:rsid w:val="00CD65F0"/>
    <w:rsid w:val="00CD6DE6"/>
    <w:rsid w:val="00CD71B7"/>
    <w:rsid w:val="00CD78F1"/>
    <w:rsid w:val="00CD79B1"/>
    <w:rsid w:val="00CD7B4D"/>
    <w:rsid w:val="00CD7DC0"/>
    <w:rsid w:val="00CE015D"/>
    <w:rsid w:val="00CE0491"/>
    <w:rsid w:val="00CE04A6"/>
    <w:rsid w:val="00CE0914"/>
    <w:rsid w:val="00CE0D78"/>
    <w:rsid w:val="00CE10C1"/>
    <w:rsid w:val="00CE126C"/>
    <w:rsid w:val="00CE1D1C"/>
    <w:rsid w:val="00CE20B2"/>
    <w:rsid w:val="00CE2C5A"/>
    <w:rsid w:val="00CE3665"/>
    <w:rsid w:val="00CE36C4"/>
    <w:rsid w:val="00CE3FBA"/>
    <w:rsid w:val="00CE43FF"/>
    <w:rsid w:val="00CE4813"/>
    <w:rsid w:val="00CE4901"/>
    <w:rsid w:val="00CE4A7E"/>
    <w:rsid w:val="00CE4F11"/>
    <w:rsid w:val="00CE525F"/>
    <w:rsid w:val="00CE5510"/>
    <w:rsid w:val="00CE5561"/>
    <w:rsid w:val="00CE57F5"/>
    <w:rsid w:val="00CE586A"/>
    <w:rsid w:val="00CE5B22"/>
    <w:rsid w:val="00CE5C88"/>
    <w:rsid w:val="00CE5E6F"/>
    <w:rsid w:val="00CE629D"/>
    <w:rsid w:val="00CE6460"/>
    <w:rsid w:val="00CE660D"/>
    <w:rsid w:val="00CE6677"/>
    <w:rsid w:val="00CE7076"/>
    <w:rsid w:val="00CE7129"/>
    <w:rsid w:val="00CE75CD"/>
    <w:rsid w:val="00CE7734"/>
    <w:rsid w:val="00CE7AF9"/>
    <w:rsid w:val="00CE7B6B"/>
    <w:rsid w:val="00CE7E14"/>
    <w:rsid w:val="00CF02C2"/>
    <w:rsid w:val="00CF02EB"/>
    <w:rsid w:val="00CF082F"/>
    <w:rsid w:val="00CF0E7E"/>
    <w:rsid w:val="00CF1281"/>
    <w:rsid w:val="00CF1420"/>
    <w:rsid w:val="00CF14BA"/>
    <w:rsid w:val="00CF1710"/>
    <w:rsid w:val="00CF196F"/>
    <w:rsid w:val="00CF1F7E"/>
    <w:rsid w:val="00CF1FB2"/>
    <w:rsid w:val="00CF2024"/>
    <w:rsid w:val="00CF2A34"/>
    <w:rsid w:val="00CF2C75"/>
    <w:rsid w:val="00CF3216"/>
    <w:rsid w:val="00CF33A2"/>
    <w:rsid w:val="00CF34C7"/>
    <w:rsid w:val="00CF3B3E"/>
    <w:rsid w:val="00CF3CC7"/>
    <w:rsid w:val="00CF3DF7"/>
    <w:rsid w:val="00CF3F94"/>
    <w:rsid w:val="00CF41E4"/>
    <w:rsid w:val="00CF4459"/>
    <w:rsid w:val="00CF4BD8"/>
    <w:rsid w:val="00CF4BF9"/>
    <w:rsid w:val="00CF4C08"/>
    <w:rsid w:val="00CF4C39"/>
    <w:rsid w:val="00CF5126"/>
    <w:rsid w:val="00CF52E5"/>
    <w:rsid w:val="00CF59AA"/>
    <w:rsid w:val="00CF5BBF"/>
    <w:rsid w:val="00CF5CB3"/>
    <w:rsid w:val="00CF5FFB"/>
    <w:rsid w:val="00CF6A68"/>
    <w:rsid w:val="00CF6C69"/>
    <w:rsid w:val="00CF706E"/>
    <w:rsid w:val="00CF70A3"/>
    <w:rsid w:val="00CF755A"/>
    <w:rsid w:val="00D000DF"/>
    <w:rsid w:val="00D00365"/>
    <w:rsid w:val="00D006A5"/>
    <w:rsid w:val="00D006D2"/>
    <w:rsid w:val="00D0089E"/>
    <w:rsid w:val="00D00E7D"/>
    <w:rsid w:val="00D012A8"/>
    <w:rsid w:val="00D0153C"/>
    <w:rsid w:val="00D01579"/>
    <w:rsid w:val="00D01672"/>
    <w:rsid w:val="00D01861"/>
    <w:rsid w:val="00D01CB2"/>
    <w:rsid w:val="00D021AF"/>
    <w:rsid w:val="00D025F3"/>
    <w:rsid w:val="00D02BF5"/>
    <w:rsid w:val="00D02CA2"/>
    <w:rsid w:val="00D0321F"/>
    <w:rsid w:val="00D03568"/>
    <w:rsid w:val="00D035D9"/>
    <w:rsid w:val="00D0370E"/>
    <w:rsid w:val="00D03A51"/>
    <w:rsid w:val="00D03EF6"/>
    <w:rsid w:val="00D04AE6"/>
    <w:rsid w:val="00D04C33"/>
    <w:rsid w:val="00D04D17"/>
    <w:rsid w:val="00D04F46"/>
    <w:rsid w:val="00D05492"/>
    <w:rsid w:val="00D06084"/>
    <w:rsid w:val="00D0693E"/>
    <w:rsid w:val="00D06B10"/>
    <w:rsid w:val="00D07910"/>
    <w:rsid w:val="00D07C94"/>
    <w:rsid w:val="00D07FE5"/>
    <w:rsid w:val="00D1056B"/>
    <w:rsid w:val="00D10574"/>
    <w:rsid w:val="00D10AB9"/>
    <w:rsid w:val="00D10D83"/>
    <w:rsid w:val="00D111DA"/>
    <w:rsid w:val="00D113D1"/>
    <w:rsid w:val="00D115E7"/>
    <w:rsid w:val="00D11608"/>
    <w:rsid w:val="00D1161A"/>
    <w:rsid w:val="00D1169F"/>
    <w:rsid w:val="00D11712"/>
    <w:rsid w:val="00D11BF7"/>
    <w:rsid w:val="00D12069"/>
    <w:rsid w:val="00D12F9D"/>
    <w:rsid w:val="00D132E1"/>
    <w:rsid w:val="00D13851"/>
    <w:rsid w:val="00D13856"/>
    <w:rsid w:val="00D13C65"/>
    <w:rsid w:val="00D13E32"/>
    <w:rsid w:val="00D148A9"/>
    <w:rsid w:val="00D14EFE"/>
    <w:rsid w:val="00D1514C"/>
    <w:rsid w:val="00D158AF"/>
    <w:rsid w:val="00D15A75"/>
    <w:rsid w:val="00D15DD4"/>
    <w:rsid w:val="00D16612"/>
    <w:rsid w:val="00D16A14"/>
    <w:rsid w:val="00D16B5B"/>
    <w:rsid w:val="00D16F80"/>
    <w:rsid w:val="00D173A7"/>
    <w:rsid w:val="00D17DCF"/>
    <w:rsid w:val="00D20090"/>
    <w:rsid w:val="00D204B1"/>
    <w:rsid w:val="00D20710"/>
    <w:rsid w:val="00D20CAF"/>
    <w:rsid w:val="00D20EF3"/>
    <w:rsid w:val="00D21139"/>
    <w:rsid w:val="00D2138F"/>
    <w:rsid w:val="00D21569"/>
    <w:rsid w:val="00D21719"/>
    <w:rsid w:val="00D2172E"/>
    <w:rsid w:val="00D21D1E"/>
    <w:rsid w:val="00D21D2F"/>
    <w:rsid w:val="00D21E1F"/>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4E52"/>
    <w:rsid w:val="00D25A01"/>
    <w:rsid w:val="00D25CBE"/>
    <w:rsid w:val="00D263B4"/>
    <w:rsid w:val="00D263FA"/>
    <w:rsid w:val="00D266F0"/>
    <w:rsid w:val="00D26776"/>
    <w:rsid w:val="00D3035E"/>
    <w:rsid w:val="00D303DD"/>
    <w:rsid w:val="00D304F9"/>
    <w:rsid w:val="00D30A2A"/>
    <w:rsid w:val="00D314F4"/>
    <w:rsid w:val="00D31AD6"/>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606"/>
    <w:rsid w:val="00D378DD"/>
    <w:rsid w:val="00D37A67"/>
    <w:rsid w:val="00D37FC3"/>
    <w:rsid w:val="00D401E7"/>
    <w:rsid w:val="00D4041E"/>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39"/>
    <w:rsid w:val="00D46B6A"/>
    <w:rsid w:val="00D46B94"/>
    <w:rsid w:val="00D46BF8"/>
    <w:rsid w:val="00D46D7F"/>
    <w:rsid w:val="00D46DA5"/>
    <w:rsid w:val="00D50153"/>
    <w:rsid w:val="00D50213"/>
    <w:rsid w:val="00D50681"/>
    <w:rsid w:val="00D5103C"/>
    <w:rsid w:val="00D512D2"/>
    <w:rsid w:val="00D5135F"/>
    <w:rsid w:val="00D51837"/>
    <w:rsid w:val="00D51B3F"/>
    <w:rsid w:val="00D5215A"/>
    <w:rsid w:val="00D52516"/>
    <w:rsid w:val="00D52B4B"/>
    <w:rsid w:val="00D52E1A"/>
    <w:rsid w:val="00D530A9"/>
    <w:rsid w:val="00D53348"/>
    <w:rsid w:val="00D533C7"/>
    <w:rsid w:val="00D5384B"/>
    <w:rsid w:val="00D53BE3"/>
    <w:rsid w:val="00D53CB9"/>
    <w:rsid w:val="00D5430D"/>
    <w:rsid w:val="00D54BD7"/>
    <w:rsid w:val="00D55603"/>
    <w:rsid w:val="00D56098"/>
    <w:rsid w:val="00D56903"/>
    <w:rsid w:val="00D56B49"/>
    <w:rsid w:val="00D56CD7"/>
    <w:rsid w:val="00D56D29"/>
    <w:rsid w:val="00D5703F"/>
    <w:rsid w:val="00D57EBE"/>
    <w:rsid w:val="00D60233"/>
    <w:rsid w:val="00D60F09"/>
    <w:rsid w:val="00D61241"/>
    <w:rsid w:val="00D6164D"/>
    <w:rsid w:val="00D6166B"/>
    <w:rsid w:val="00D61A98"/>
    <w:rsid w:val="00D6203F"/>
    <w:rsid w:val="00D62307"/>
    <w:rsid w:val="00D6288D"/>
    <w:rsid w:val="00D628E7"/>
    <w:rsid w:val="00D62BDF"/>
    <w:rsid w:val="00D62EC5"/>
    <w:rsid w:val="00D63037"/>
    <w:rsid w:val="00D63166"/>
    <w:rsid w:val="00D634E4"/>
    <w:rsid w:val="00D63DE9"/>
    <w:rsid w:val="00D63FA3"/>
    <w:rsid w:val="00D64206"/>
    <w:rsid w:val="00D6461D"/>
    <w:rsid w:val="00D64956"/>
    <w:rsid w:val="00D64FC1"/>
    <w:rsid w:val="00D65277"/>
    <w:rsid w:val="00D65693"/>
    <w:rsid w:val="00D65A17"/>
    <w:rsid w:val="00D65AD0"/>
    <w:rsid w:val="00D65B96"/>
    <w:rsid w:val="00D663E8"/>
    <w:rsid w:val="00D66BF7"/>
    <w:rsid w:val="00D66D47"/>
    <w:rsid w:val="00D67357"/>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90"/>
    <w:rsid w:val="00D73A23"/>
    <w:rsid w:val="00D74203"/>
    <w:rsid w:val="00D74460"/>
    <w:rsid w:val="00D744A9"/>
    <w:rsid w:val="00D74513"/>
    <w:rsid w:val="00D7465C"/>
    <w:rsid w:val="00D749BB"/>
    <w:rsid w:val="00D74A33"/>
    <w:rsid w:val="00D74BDE"/>
    <w:rsid w:val="00D754A4"/>
    <w:rsid w:val="00D757E4"/>
    <w:rsid w:val="00D75BD7"/>
    <w:rsid w:val="00D761BB"/>
    <w:rsid w:val="00D7627A"/>
    <w:rsid w:val="00D766F3"/>
    <w:rsid w:val="00D76897"/>
    <w:rsid w:val="00D76CE9"/>
    <w:rsid w:val="00D76E0D"/>
    <w:rsid w:val="00D770F0"/>
    <w:rsid w:val="00D77273"/>
    <w:rsid w:val="00D777D6"/>
    <w:rsid w:val="00D77E3D"/>
    <w:rsid w:val="00D80B14"/>
    <w:rsid w:val="00D80BE3"/>
    <w:rsid w:val="00D80E1A"/>
    <w:rsid w:val="00D81431"/>
    <w:rsid w:val="00D81507"/>
    <w:rsid w:val="00D81CE1"/>
    <w:rsid w:val="00D81D79"/>
    <w:rsid w:val="00D82204"/>
    <w:rsid w:val="00D8261C"/>
    <w:rsid w:val="00D831D6"/>
    <w:rsid w:val="00D8351B"/>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C97"/>
    <w:rsid w:val="00D91ED4"/>
    <w:rsid w:val="00D922C2"/>
    <w:rsid w:val="00D92395"/>
    <w:rsid w:val="00D9258C"/>
    <w:rsid w:val="00D927A7"/>
    <w:rsid w:val="00D92D11"/>
    <w:rsid w:val="00D92DEC"/>
    <w:rsid w:val="00D93938"/>
    <w:rsid w:val="00D93BD8"/>
    <w:rsid w:val="00D94048"/>
    <w:rsid w:val="00D942CE"/>
    <w:rsid w:val="00D94A3D"/>
    <w:rsid w:val="00D94B08"/>
    <w:rsid w:val="00D94F61"/>
    <w:rsid w:val="00D9560A"/>
    <w:rsid w:val="00D95CF2"/>
    <w:rsid w:val="00D961A9"/>
    <w:rsid w:val="00D9622E"/>
    <w:rsid w:val="00D97755"/>
    <w:rsid w:val="00D97B57"/>
    <w:rsid w:val="00DA01B3"/>
    <w:rsid w:val="00DA01BE"/>
    <w:rsid w:val="00DA0922"/>
    <w:rsid w:val="00DA0ADF"/>
    <w:rsid w:val="00DA0F08"/>
    <w:rsid w:val="00DA0F65"/>
    <w:rsid w:val="00DA165B"/>
    <w:rsid w:val="00DA1A5A"/>
    <w:rsid w:val="00DA1DC1"/>
    <w:rsid w:val="00DA273B"/>
    <w:rsid w:val="00DA2964"/>
    <w:rsid w:val="00DA2A46"/>
    <w:rsid w:val="00DA2CE9"/>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BEE"/>
    <w:rsid w:val="00DB1C84"/>
    <w:rsid w:val="00DB1DD7"/>
    <w:rsid w:val="00DB1FCB"/>
    <w:rsid w:val="00DB1FE0"/>
    <w:rsid w:val="00DB243F"/>
    <w:rsid w:val="00DB2660"/>
    <w:rsid w:val="00DB28B7"/>
    <w:rsid w:val="00DB324B"/>
    <w:rsid w:val="00DB3587"/>
    <w:rsid w:val="00DB3B4D"/>
    <w:rsid w:val="00DB415A"/>
    <w:rsid w:val="00DB44C2"/>
    <w:rsid w:val="00DB460F"/>
    <w:rsid w:val="00DB466B"/>
    <w:rsid w:val="00DB46AE"/>
    <w:rsid w:val="00DB4767"/>
    <w:rsid w:val="00DB503B"/>
    <w:rsid w:val="00DB53F4"/>
    <w:rsid w:val="00DB55C6"/>
    <w:rsid w:val="00DB5865"/>
    <w:rsid w:val="00DB6513"/>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A5A"/>
    <w:rsid w:val="00DC1E3C"/>
    <w:rsid w:val="00DC222C"/>
    <w:rsid w:val="00DC2B8E"/>
    <w:rsid w:val="00DC2DE2"/>
    <w:rsid w:val="00DC2F5E"/>
    <w:rsid w:val="00DC2FCC"/>
    <w:rsid w:val="00DC315D"/>
    <w:rsid w:val="00DC32C7"/>
    <w:rsid w:val="00DC3488"/>
    <w:rsid w:val="00DC380E"/>
    <w:rsid w:val="00DC3F56"/>
    <w:rsid w:val="00DC430A"/>
    <w:rsid w:val="00DC4530"/>
    <w:rsid w:val="00DC4A0D"/>
    <w:rsid w:val="00DC4CC9"/>
    <w:rsid w:val="00DC56C5"/>
    <w:rsid w:val="00DC5EBE"/>
    <w:rsid w:val="00DC61C6"/>
    <w:rsid w:val="00DC61CF"/>
    <w:rsid w:val="00DC62AE"/>
    <w:rsid w:val="00DC648C"/>
    <w:rsid w:val="00DC6691"/>
    <w:rsid w:val="00DC66A3"/>
    <w:rsid w:val="00DC6ACB"/>
    <w:rsid w:val="00DC6C89"/>
    <w:rsid w:val="00DC6ECE"/>
    <w:rsid w:val="00DC6FDE"/>
    <w:rsid w:val="00DC70B7"/>
    <w:rsid w:val="00DC7200"/>
    <w:rsid w:val="00DC724A"/>
    <w:rsid w:val="00DC744F"/>
    <w:rsid w:val="00DD0EA1"/>
    <w:rsid w:val="00DD1167"/>
    <w:rsid w:val="00DD119C"/>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E5D"/>
    <w:rsid w:val="00DD4055"/>
    <w:rsid w:val="00DD4878"/>
    <w:rsid w:val="00DD4A9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067"/>
    <w:rsid w:val="00DE160B"/>
    <w:rsid w:val="00DE1A2D"/>
    <w:rsid w:val="00DE219C"/>
    <w:rsid w:val="00DE235F"/>
    <w:rsid w:val="00DE24F0"/>
    <w:rsid w:val="00DE2929"/>
    <w:rsid w:val="00DE2988"/>
    <w:rsid w:val="00DE2A78"/>
    <w:rsid w:val="00DE2D9E"/>
    <w:rsid w:val="00DE2FD7"/>
    <w:rsid w:val="00DE36D8"/>
    <w:rsid w:val="00DE3AFA"/>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F43"/>
    <w:rsid w:val="00DF2045"/>
    <w:rsid w:val="00DF22BF"/>
    <w:rsid w:val="00DF22E9"/>
    <w:rsid w:val="00DF2378"/>
    <w:rsid w:val="00DF2571"/>
    <w:rsid w:val="00DF27B4"/>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4ED"/>
    <w:rsid w:val="00DF660F"/>
    <w:rsid w:val="00DF6C01"/>
    <w:rsid w:val="00DF7E36"/>
    <w:rsid w:val="00DF7F5F"/>
    <w:rsid w:val="00E00332"/>
    <w:rsid w:val="00E00987"/>
    <w:rsid w:val="00E00ACC"/>
    <w:rsid w:val="00E00E8F"/>
    <w:rsid w:val="00E01399"/>
    <w:rsid w:val="00E01609"/>
    <w:rsid w:val="00E0160F"/>
    <w:rsid w:val="00E01798"/>
    <w:rsid w:val="00E01B9C"/>
    <w:rsid w:val="00E02018"/>
    <w:rsid w:val="00E03603"/>
    <w:rsid w:val="00E03D72"/>
    <w:rsid w:val="00E04087"/>
    <w:rsid w:val="00E0476B"/>
    <w:rsid w:val="00E04851"/>
    <w:rsid w:val="00E048E7"/>
    <w:rsid w:val="00E04E33"/>
    <w:rsid w:val="00E05094"/>
    <w:rsid w:val="00E050A5"/>
    <w:rsid w:val="00E05193"/>
    <w:rsid w:val="00E052FD"/>
    <w:rsid w:val="00E055D3"/>
    <w:rsid w:val="00E05743"/>
    <w:rsid w:val="00E057F6"/>
    <w:rsid w:val="00E05829"/>
    <w:rsid w:val="00E05846"/>
    <w:rsid w:val="00E05AA7"/>
    <w:rsid w:val="00E05AF0"/>
    <w:rsid w:val="00E05B1D"/>
    <w:rsid w:val="00E05BC3"/>
    <w:rsid w:val="00E062C4"/>
    <w:rsid w:val="00E06958"/>
    <w:rsid w:val="00E06B3C"/>
    <w:rsid w:val="00E07281"/>
    <w:rsid w:val="00E07286"/>
    <w:rsid w:val="00E073F2"/>
    <w:rsid w:val="00E074FA"/>
    <w:rsid w:val="00E078D8"/>
    <w:rsid w:val="00E078FC"/>
    <w:rsid w:val="00E10128"/>
    <w:rsid w:val="00E101B1"/>
    <w:rsid w:val="00E105F6"/>
    <w:rsid w:val="00E10675"/>
    <w:rsid w:val="00E10E9F"/>
    <w:rsid w:val="00E11018"/>
    <w:rsid w:val="00E1133B"/>
    <w:rsid w:val="00E11BD3"/>
    <w:rsid w:val="00E11C0A"/>
    <w:rsid w:val="00E12093"/>
    <w:rsid w:val="00E12E29"/>
    <w:rsid w:val="00E133E9"/>
    <w:rsid w:val="00E139F6"/>
    <w:rsid w:val="00E139FD"/>
    <w:rsid w:val="00E13A33"/>
    <w:rsid w:val="00E13D33"/>
    <w:rsid w:val="00E13F36"/>
    <w:rsid w:val="00E14281"/>
    <w:rsid w:val="00E146C7"/>
    <w:rsid w:val="00E15647"/>
    <w:rsid w:val="00E1568D"/>
    <w:rsid w:val="00E15B63"/>
    <w:rsid w:val="00E15CC7"/>
    <w:rsid w:val="00E161D1"/>
    <w:rsid w:val="00E16532"/>
    <w:rsid w:val="00E165A0"/>
    <w:rsid w:val="00E16680"/>
    <w:rsid w:val="00E169A3"/>
    <w:rsid w:val="00E16A15"/>
    <w:rsid w:val="00E16F54"/>
    <w:rsid w:val="00E1700E"/>
    <w:rsid w:val="00E170AA"/>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6AF"/>
    <w:rsid w:val="00E237DD"/>
    <w:rsid w:val="00E23CBE"/>
    <w:rsid w:val="00E240EA"/>
    <w:rsid w:val="00E24115"/>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33D8"/>
    <w:rsid w:val="00E33790"/>
    <w:rsid w:val="00E337DD"/>
    <w:rsid w:val="00E33D84"/>
    <w:rsid w:val="00E3416B"/>
    <w:rsid w:val="00E34462"/>
    <w:rsid w:val="00E34579"/>
    <w:rsid w:val="00E346A4"/>
    <w:rsid w:val="00E35A6F"/>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2C"/>
    <w:rsid w:val="00E41D98"/>
    <w:rsid w:val="00E420EF"/>
    <w:rsid w:val="00E4216D"/>
    <w:rsid w:val="00E42412"/>
    <w:rsid w:val="00E4297D"/>
    <w:rsid w:val="00E42A95"/>
    <w:rsid w:val="00E42C37"/>
    <w:rsid w:val="00E42E5B"/>
    <w:rsid w:val="00E42EFE"/>
    <w:rsid w:val="00E43109"/>
    <w:rsid w:val="00E431A8"/>
    <w:rsid w:val="00E439E6"/>
    <w:rsid w:val="00E43A9D"/>
    <w:rsid w:val="00E43B6F"/>
    <w:rsid w:val="00E43EAE"/>
    <w:rsid w:val="00E440D2"/>
    <w:rsid w:val="00E44760"/>
    <w:rsid w:val="00E44B02"/>
    <w:rsid w:val="00E45072"/>
    <w:rsid w:val="00E4514E"/>
    <w:rsid w:val="00E45533"/>
    <w:rsid w:val="00E45662"/>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5A4"/>
    <w:rsid w:val="00E47686"/>
    <w:rsid w:val="00E4778F"/>
    <w:rsid w:val="00E47833"/>
    <w:rsid w:val="00E478A9"/>
    <w:rsid w:val="00E501DD"/>
    <w:rsid w:val="00E504A8"/>
    <w:rsid w:val="00E50BF0"/>
    <w:rsid w:val="00E51038"/>
    <w:rsid w:val="00E51303"/>
    <w:rsid w:val="00E5143C"/>
    <w:rsid w:val="00E51739"/>
    <w:rsid w:val="00E517D5"/>
    <w:rsid w:val="00E51F3D"/>
    <w:rsid w:val="00E52074"/>
    <w:rsid w:val="00E52443"/>
    <w:rsid w:val="00E52944"/>
    <w:rsid w:val="00E5295A"/>
    <w:rsid w:val="00E52ED8"/>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1667"/>
    <w:rsid w:val="00E61753"/>
    <w:rsid w:val="00E617D0"/>
    <w:rsid w:val="00E61995"/>
    <w:rsid w:val="00E61AEA"/>
    <w:rsid w:val="00E61F8B"/>
    <w:rsid w:val="00E620C5"/>
    <w:rsid w:val="00E62276"/>
    <w:rsid w:val="00E6230E"/>
    <w:rsid w:val="00E62317"/>
    <w:rsid w:val="00E62D1D"/>
    <w:rsid w:val="00E62D4F"/>
    <w:rsid w:val="00E6370A"/>
    <w:rsid w:val="00E6374A"/>
    <w:rsid w:val="00E637A4"/>
    <w:rsid w:val="00E639F8"/>
    <w:rsid w:val="00E63ED9"/>
    <w:rsid w:val="00E64037"/>
    <w:rsid w:val="00E6468D"/>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E1D"/>
    <w:rsid w:val="00E70F66"/>
    <w:rsid w:val="00E70F89"/>
    <w:rsid w:val="00E71908"/>
    <w:rsid w:val="00E71A9D"/>
    <w:rsid w:val="00E71D9D"/>
    <w:rsid w:val="00E71FAA"/>
    <w:rsid w:val="00E7252E"/>
    <w:rsid w:val="00E73384"/>
    <w:rsid w:val="00E733FD"/>
    <w:rsid w:val="00E73644"/>
    <w:rsid w:val="00E739B3"/>
    <w:rsid w:val="00E73C5A"/>
    <w:rsid w:val="00E7420B"/>
    <w:rsid w:val="00E7440D"/>
    <w:rsid w:val="00E74498"/>
    <w:rsid w:val="00E745E4"/>
    <w:rsid w:val="00E7476A"/>
    <w:rsid w:val="00E7487D"/>
    <w:rsid w:val="00E75412"/>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3366"/>
    <w:rsid w:val="00E83B9A"/>
    <w:rsid w:val="00E84868"/>
    <w:rsid w:val="00E85709"/>
    <w:rsid w:val="00E8575A"/>
    <w:rsid w:val="00E85998"/>
    <w:rsid w:val="00E85A3E"/>
    <w:rsid w:val="00E85CF5"/>
    <w:rsid w:val="00E8613E"/>
    <w:rsid w:val="00E86B0E"/>
    <w:rsid w:val="00E86C57"/>
    <w:rsid w:val="00E86F89"/>
    <w:rsid w:val="00E870D1"/>
    <w:rsid w:val="00E87D60"/>
    <w:rsid w:val="00E87DFF"/>
    <w:rsid w:val="00E87F0E"/>
    <w:rsid w:val="00E90122"/>
    <w:rsid w:val="00E9055B"/>
    <w:rsid w:val="00E90E5F"/>
    <w:rsid w:val="00E90EFA"/>
    <w:rsid w:val="00E915CD"/>
    <w:rsid w:val="00E9185A"/>
    <w:rsid w:val="00E91C3F"/>
    <w:rsid w:val="00E91F9C"/>
    <w:rsid w:val="00E91FB2"/>
    <w:rsid w:val="00E92926"/>
    <w:rsid w:val="00E92CA0"/>
    <w:rsid w:val="00E92FDF"/>
    <w:rsid w:val="00E93017"/>
    <w:rsid w:val="00E93989"/>
    <w:rsid w:val="00E93EFA"/>
    <w:rsid w:val="00E93FA1"/>
    <w:rsid w:val="00E943F2"/>
    <w:rsid w:val="00E94515"/>
    <w:rsid w:val="00E946A6"/>
    <w:rsid w:val="00E946D4"/>
    <w:rsid w:val="00E94968"/>
    <w:rsid w:val="00E94A59"/>
    <w:rsid w:val="00E94C72"/>
    <w:rsid w:val="00E95040"/>
    <w:rsid w:val="00E95557"/>
    <w:rsid w:val="00E9577B"/>
    <w:rsid w:val="00E95AD7"/>
    <w:rsid w:val="00E95DBF"/>
    <w:rsid w:val="00E9686F"/>
    <w:rsid w:val="00E96906"/>
    <w:rsid w:val="00E96F02"/>
    <w:rsid w:val="00E972C7"/>
    <w:rsid w:val="00E97460"/>
    <w:rsid w:val="00E9791C"/>
    <w:rsid w:val="00EA01C8"/>
    <w:rsid w:val="00EA06EC"/>
    <w:rsid w:val="00EA0D96"/>
    <w:rsid w:val="00EA0E50"/>
    <w:rsid w:val="00EA0FD1"/>
    <w:rsid w:val="00EA11F2"/>
    <w:rsid w:val="00EA136C"/>
    <w:rsid w:val="00EA1734"/>
    <w:rsid w:val="00EA177F"/>
    <w:rsid w:val="00EA1979"/>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EC4"/>
    <w:rsid w:val="00EB2F6A"/>
    <w:rsid w:val="00EB30BE"/>
    <w:rsid w:val="00EB3523"/>
    <w:rsid w:val="00EB3617"/>
    <w:rsid w:val="00EB3B62"/>
    <w:rsid w:val="00EB40F9"/>
    <w:rsid w:val="00EB423B"/>
    <w:rsid w:val="00EB4871"/>
    <w:rsid w:val="00EB4AE1"/>
    <w:rsid w:val="00EB4BCE"/>
    <w:rsid w:val="00EB4EAA"/>
    <w:rsid w:val="00EB52AE"/>
    <w:rsid w:val="00EB5310"/>
    <w:rsid w:val="00EB54DC"/>
    <w:rsid w:val="00EB62C5"/>
    <w:rsid w:val="00EB6490"/>
    <w:rsid w:val="00EB6CE7"/>
    <w:rsid w:val="00EB6F3E"/>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4501"/>
    <w:rsid w:val="00EC45D0"/>
    <w:rsid w:val="00EC463B"/>
    <w:rsid w:val="00EC4816"/>
    <w:rsid w:val="00EC4D54"/>
    <w:rsid w:val="00EC4D9E"/>
    <w:rsid w:val="00EC507A"/>
    <w:rsid w:val="00EC52D0"/>
    <w:rsid w:val="00EC53C5"/>
    <w:rsid w:val="00EC58C7"/>
    <w:rsid w:val="00EC5EB1"/>
    <w:rsid w:val="00EC5F08"/>
    <w:rsid w:val="00EC60DA"/>
    <w:rsid w:val="00EC6229"/>
    <w:rsid w:val="00EC68D9"/>
    <w:rsid w:val="00EC6B8C"/>
    <w:rsid w:val="00EC6ED6"/>
    <w:rsid w:val="00EC7A00"/>
    <w:rsid w:val="00ED01BE"/>
    <w:rsid w:val="00ED029D"/>
    <w:rsid w:val="00ED03B1"/>
    <w:rsid w:val="00ED0457"/>
    <w:rsid w:val="00ED07AF"/>
    <w:rsid w:val="00ED0B9F"/>
    <w:rsid w:val="00ED0CD1"/>
    <w:rsid w:val="00ED0E56"/>
    <w:rsid w:val="00ED1135"/>
    <w:rsid w:val="00ED142D"/>
    <w:rsid w:val="00ED15FE"/>
    <w:rsid w:val="00ED165B"/>
    <w:rsid w:val="00ED17E1"/>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578"/>
    <w:rsid w:val="00ED765E"/>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1746"/>
    <w:rsid w:val="00EE19D6"/>
    <w:rsid w:val="00EE21D8"/>
    <w:rsid w:val="00EE260D"/>
    <w:rsid w:val="00EE2717"/>
    <w:rsid w:val="00EE296F"/>
    <w:rsid w:val="00EE34E5"/>
    <w:rsid w:val="00EE38DF"/>
    <w:rsid w:val="00EE3A31"/>
    <w:rsid w:val="00EE3BA4"/>
    <w:rsid w:val="00EE3EE7"/>
    <w:rsid w:val="00EE4369"/>
    <w:rsid w:val="00EE44BD"/>
    <w:rsid w:val="00EE455B"/>
    <w:rsid w:val="00EE4C68"/>
    <w:rsid w:val="00EE4C87"/>
    <w:rsid w:val="00EE53D3"/>
    <w:rsid w:val="00EE57CC"/>
    <w:rsid w:val="00EE5CD7"/>
    <w:rsid w:val="00EE621A"/>
    <w:rsid w:val="00EE635D"/>
    <w:rsid w:val="00EE6A4A"/>
    <w:rsid w:val="00EE6ADA"/>
    <w:rsid w:val="00EE6E2B"/>
    <w:rsid w:val="00EE7244"/>
    <w:rsid w:val="00EE7788"/>
    <w:rsid w:val="00EE78CA"/>
    <w:rsid w:val="00EE7AE5"/>
    <w:rsid w:val="00EF0229"/>
    <w:rsid w:val="00EF03C9"/>
    <w:rsid w:val="00EF03DB"/>
    <w:rsid w:val="00EF055A"/>
    <w:rsid w:val="00EF063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87B"/>
    <w:rsid w:val="00EF6886"/>
    <w:rsid w:val="00EF6C41"/>
    <w:rsid w:val="00EF6D25"/>
    <w:rsid w:val="00EF6DA9"/>
    <w:rsid w:val="00EF723E"/>
    <w:rsid w:val="00EF737E"/>
    <w:rsid w:val="00EF7794"/>
    <w:rsid w:val="00EF7905"/>
    <w:rsid w:val="00EF7DCE"/>
    <w:rsid w:val="00EF7E57"/>
    <w:rsid w:val="00F0022B"/>
    <w:rsid w:val="00F00872"/>
    <w:rsid w:val="00F00B03"/>
    <w:rsid w:val="00F00DBC"/>
    <w:rsid w:val="00F00F74"/>
    <w:rsid w:val="00F018C6"/>
    <w:rsid w:val="00F0223E"/>
    <w:rsid w:val="00F0264A"/>
    <w:rsid w:val="00F02667"/>
    <w:rsid w:val="00F02831"/>
    <w:rsid w:val="00F029E7"/>
    <w:rsid w:val="00F02C79"/>
    <w:rsid w:val="00F02D2E"/>
    <w:rsid w:val="00F02DC1"/>
    <w:rsid w:val="00F02F0F"/>
    <w:rsid w:val="00F03408"/>
    <w:rsid w:val="00F03A3E"/>
    <w:rsid w:val="00F03CE0"/>
    <w:rsid w:val="00F03DB7"/>
    <w:rsid w:val="00F03F4A"/>
    <w:rsid w:val="00F04247"/>
    <w:rsid w:val="00F042BE"/>
    <w:rsid w:val="00F0451B"/>
    <w:rsid w:val="00F04921"/>
    <w:rsid w:val="00F04A25"/>
    <w:rsid w:val="00F04BCC"/>
    <w:rsid w:val="00F04BD9"/>
    <w:rsid w:val="00F050B0"/>
    <w:rsid w:val="00F05106"/>
    <w:rsid w:val="00F05AF8"/>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0FD0"/>
    <w:rsid w:val="00F117DC"/>
    <w:rsid w:val="00F118F9"/>
    <w:rsid w:val="00F11981"/>
    <w:rsid w:val="00F11B9A"/>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68"/>
    <w:rsid w:val="00F1507D"/>
    <w:rsid w:val="00F15440"/>
    <w:rsid w:val="00F154CF"/>
    <w:rsid w:val="00F15856"/>
    <w:rsid w:val="00F158BB"/>
    <w:rsid w:val="00F16497"/>
    <w:rsid w:val="00F16622"/>
    <w:rsid w:val="00F16714"/>
    <w:rsid w:val="00F16A32"/>
    <w:rsid w:val="00F16C70"/>
    <w:rsid w:val="00F16ED0"/>
    <w:rsid w:val="00F17FF2"/>
    <w:rsid w:val="00F200B6"/>
    <w:rsid w:val="00F2056D"/>
    <w:rsid w:val="00F20BC5"/>
    <w:rsid w:val="00F215D6"/>
    <w:rsid w:val="00F21FA5"/>
    <w:rsid w:val="00F221FB"/>
    <w:rsid w:val="00F22511"/>
    <w:rsid w:val="00F22551"/>
    <w:rsid w:val="00F225B9"/>
    <w:rsid w:val="00F227E1"/>
    <w:rsid w:val="00F22BA2"/>
    <w:rsid w:val="00F23468"/>
    <w:rsid w:val="00F2408C"/>
    <w:rsid w:val="00F241A9"/>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4FE"/>
    <w:rsid w:val="00F34687"/>
    <w:rsid w:val="00F34D81"/>
    <w:rsid w:val="00F350F8"/>
    <w:rsid w:val="00F3543E"/>
    <w:rsid w:val="00F3572F"/>
    <w:rsid w:val="00F362A5"/>
    <w:rsid w:val="00F36E14"/>
    <w:rsid w:val="00F36F16"/>
    <w:rsid w:val="00F371BF"/>
    <w:rsid w:val="00F378D3"/>
    <w:rsid w:val="00F378F3"/>
    <w:rsid w:val="00F37910"/>
    <w:rsid w:val="00F37983"/>
    <w:rsid w:val="00F40044"/>
    <w:rsid w:val="00F40614"/>
    <w:rsid w:val="00F40787"/>
    <w:rsid w:val="00F40C47"/>
    <w:rsid w:val="00F40EDA"/>
    <w:rsid w:val="00F411AD"/>
    <w:rsid w:val="00F413E0"/>
    <w:rsid w:val="00F41516"/>
    <w:rsid w:val="00F4165A"/>
    <w:rsid w:val="00F416FE"/>
    <w:rsid w:val="00F41982"/>
    <w:rsid w:val="00F41B60"/>
    <w:rsid w:val="00F41F15"/>
    <w:rsid w:val="00F41FAB"/>
    <w:rsid w:val="00F4252F"/>
    <w:rsid w:val="00F4256B"/>
    <w:rsid w:val="00F42E5C"/>
    <w:rsid w:val="00F43213"/>
    <w:rsid w:val="00F439DF"/>
    <w:rsid w:val="00F43D3F"/>
    <w:rsid w:val="00F4411C"/>
    <w:rsid w:val="00F44129"/>
    <w:rsid w:val="00F44285"/>
    <w:rsid w:val="00F4472D"/>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4D0"/>
    <w:rsid w:val="00F526D8"/>
    <w:rsid w:val="00F52A59"/>
    <w:rsid w:val="00F52C3D"/>
    <w:rsid w:val="00F52F7A"/>
    <w:rsid w:val="00F53201"/>
    <w:rsid w:val="00F532FE"/>
    <w:rsid w:val="00F53513"/>
    <w:rsid w:val="00F53532"/>
    <w:rsid w:val="00F53B87"/>
    <w:rsid w:val="00F53E60"/>
    <w:rsid w:val="00F53FD5"/>
    <w:rsid w:val="00F5427E"/>
    <w:rsid w:val="00F54657"/>
    <w:rsid w:val="00F54718"/>
    <w:rsid w:val="00F54763"/>
    <w:rsid w:val="00F54A2C"/>
    <w:rsid w:val="00F54AE1"/>
    <w:rsid w:val="00F5509B"/>
    <w:rsid w:val="00F55469"/>
    <w:rsid w:val="00F555AE"/>
    <w:rsid w:val="00F556B1"/>
    <w:rsid w:val="00F55866"/>
    <w:rsid w:val="00F55A9E"/>
    <w:rsid w:val="00F55C26"/>
    <w:rsid w:val="00F55FF1"/>
    <w:rsid w:val="00F562B8"/>
    <w:rsid w:val="00F563F4"/>
    <w:rsid w:val="00F56446"/>
    <w:rsid w:val="00F56DF5"/>
    <w:rsid w:val="00F56F49"/>
    <w:rsid w:val="00F57143"/>
    <w:rsid w:val="00F576C2"/>
    <w:rsid w:val="00F579A5"/>
    <w:rsid w:val="00F57B8B"/>
    <w:rsid w:val="00F57C30"/>
    <w:rsid w:val="00F60116"/>
    <w:rsid w:val="00F61283"/>
    <w:rsid w:val="00F613D5"/>
    <w:rsid w:val="00F614C4"/>
    <w:rsid w:val="00F6177D"/>
    <w:rsid w:val="00F61D55"/>
    <w:rsid w:val="00F61F14"/>
    <w:rsid w:val="00F6224B"/>
    <w:rsid w:val="00F62548"/>
    <w:rsid w:val="00F62636"/>
    <w:rsid w:val="00F627B0"/>
    <w:rsid w:val="00F62D13"/>
    <w:rsid w:val="00F62D93"/>
    <w:rsid w:val="00F63580"/>
    <w:rsid w:val="00F63625"/>
    <w:rsid w:val="00F6373A"/>
    <w:rsid w:val="00F637FF"/>
    <w:rsid w:val="00F642DB"/>
    <w:rsid w:val="00F6436B"/>
    <w:rsid w:val="00F64855"/>
    <w:rsid w:val="00F64A60"/>
    <w:rsid w:val="00F64DEA"/>
    <w:rsid w:val="00F64ED6"/>
    <w:rsid w:val="00F65783"/>
    <w:rsid w:val="00F66672"/>
    <w:rsid w:val="00F666C3"/>
    <w:rsid w:val="00F66B3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1D7D"/>
    <w:rsid w:val="00F72103"/>
    <w:rsid w:val="00F72195"/>
    <w:rsid w:val="00F722D8"/>
    <w:rsid w:val="00F723D0"/>
    <w:rsid w:val="00F73429"/>
    <w:rsid w:val="00F7383A"/>
    <w:rsid w:val="00F738EE"/>
    <w:rsid w:val="00F73BCA"/>
    <w:rsid w:val="00F73C78"/>
    <w:rsid w:val="00F7416D"/>
    <w:rsid w:val="00F74223"/>
    <w:rsid w:val="00F74287"/>
    <w:rsid w:val="00F7448B"/>
    <w:rsid w:val="00F748C3"/>
    <w:rsid w:val="00F74A03"/>
    <w:rsid w:val="00F7596C"/>
    <w:rsid w:val="00F75FA7"/>
    <w:rsid w:val="00F763D8"/>
    <w:rsid w:val="00F76739"/>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4D8D"/>
    <w:rsid w:val="00F85037"/>
    <w:rsid w:val="00F8504C"/>
    <w:rsid w:val="00F856CE"/>
    <w:rsid w:val="00F85D0E"/>
    <w:rsid w:val="00F860DC"/>
    <w:rsid w:val="00F861BC"/>
    <w:rsid w:val="00F86212"/>
    <w:rsid w:val="00F867AD"/>
    <w:rsid w:val="00F86959"/>
    <w:rsid w:val="00F86BA9"/>
    <w:rsid w:val="00F87335"/>
    <w:rsid w:val="00F874EC"/>
    <w:rsid w:val="00F87532"/>
    <w:rsid w:val="00F8786F"/>
    <w:rsid w:val="00F87CA1"/>
    <w:rsid w:val="00F87F3A"/>
    <w:rsid w:val="00F87F45"/>
    <w:rsid w:val="00F9059B"/>
    <w:rsid w:val="00F90AB2"/>
    <w:rsid w:val="00F91047"/>
    <w:rsid w:val="00F9107E"/>
    <w:rsid w:val="00F91218"/>
    <w:rsid w:val="00F91294"/>
    <w:rsid w:val="00F912E5"/>
    <w:rsid w:val="00F91384"/>
    <w:rsid w:val="00F9181C"/>
    <w:rsid w:val="00F9212D"/>
    <w:rsid w:val="00F922E2"/>
    <w:rsid w:val="00F9242D"/>
    <w:rsid w:val="00F92593"/>
    <w:rsid w:val="00F926AC"/>
    <w:rsid w:val="00F92A41"/>
    <w:rsid w:val="00F92C61"/>
    <w:rsid w:val="00F92E1D"/>
    <w:rsid w:val="00F934C8"/>
    <w:rsid w:val="00F93521"/>
    <w:rsid w:val="00F9356D"/>
    <w:rsid w:val="00F93589"/>
    <w:rsid w:val="00F940A3"/>
    <w:rsid w:val="00F9434B"/>
    <w:rsid w:val="00F9439E"/>
    <w:rsid w:val="00F9487B"/>
    <w:rsid w:val="00F948B6"/>
    <w:rsid w:val="00F94947"/>
    <w:rsid w:val="00F94BA7"/>
    <w:rsid w:val="00F94BAA"/>
    <w:rsid w:val="00F95183"/>
    <w:rsid w:val="00F9534F"/>
    <w:rsid w:val="00F9563C"/>
    <w:rsid w:val="00F95D62"/>
    <w:rsid w:val="00F964A6"/>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8F6"/>
    <w:rsid w:val="00FA193F"/>
    <w:rsid w:val="00FA198A"/>
    <w:rsid w:val="00FA1B7C"/>
    <w:rsid w:val="00FA1DC4"/>
    <w:rsid w:val="00FA1EDA"/>
    <w:rsid w:val="00FA1EF0"/>
    <w:rsid w:val="00FA249F"/>
    <w:rsid w:val="00FA2587"/>
    <w:rsid w:val="00FA2753"/>
    <w:rsid w:val="00FA2A33"/>
    <w:rsid w:val="00FA2AD4"/>
    <w:rsid w:val="00FA2F9E"/>
    <w:rsid w:val="00FA38AC"/>
    <w:rsid w:val="00FA4195"/>
    <w:rsid w:val="00FA45F0"/>
    <w:rsid w:val="00FA4601"/>
    <w:rsid w:val="00FA466C"/>
    <w:rsid w:val="00FA486A"/>
    <w:rsid w:val="00FA49CC"/>
    <w:rsid w:val="00FA4EBF"/>
    <w:rsid w:val="00FA51A2"/>
    <w:rsid w:val="00FA53D9"/>
    <w:rsid w:val="00FA564A"/>
    <w:rsid w:val="00FA57DB"/>
    <w:rsid w:val="00FA5CEF"/>
    <w:rsid w:val="00FA5D50"/>
    <w:rsid w:val="00FA64EA"/>
    <w:rsid w:val="00FA6572"/>
    <w:rsid w:val="00FA660F"/>
    <w:rsid w:val="00FA6A18"/>
    <w:rsid w:val="00FA6C7A"/>
    <w:rsid w:val="00FA6D85"/>
    <w:rsid w:val="00FA6E48"/>
    <w:rsid w:val="00FA7258"/>
    <w:rsid w:val="00FA727A"/>
    <w:rsid w:val="00FA7B3F"/>
    <w:rsid w:val="00FA7E4B"/>
    <w:rsid w:val="00FB02E0"/>
    <w:rsid w:val="00FB05F3"/>
    <w:rsid w:val="00FB0F65"/>
    <w:rsid w:val="00FB1133"/>
    <w:rsid w:val="00FB1298"/>
    <w:rsid w:val="00FB14CD"/>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C35"/>
    <w:rsid w:val="00FB592A"/>
    <w:rsid w:val="00FB5DB8"/>
    <w:rsid w:val="00FB5E9C"/>
    <w:rsid w:val="00FB637E"/>
    <w:rsid w:val="00FB64E3"/>
    <w:rsid w:val="00FB6506"/>
    <w:rsid w:val="00FB67E9"/>
    <w:rsid w:val="00FB6B82"/>
    <w:rsid w:val="00FB7A4E"/>
    <w:rsid w:val="00FB7BF6"/>
    <w:rsid w:val="00FC0183"/>
    <w:rsid w:val="00FC0865"/>
    <w:rsid w:val="00FC0A54"/>
    <w:rsid w:val="00FC0C90"/>
    <w:rsid w:val="00FC0F23"/>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57C"/>
    <w:rsid w:val="00FC4CDA"/>
    <w:rsid w:val="00FC5248"/>
    <w:rsid w:val="00FC55D4"/>
    <w:rsid w:val="00FC57D5"/>
    <w:rsid w:val="00FC593D"/>
    <w:rsid w:val="00FC60D3"/>
    <w:rsid w:val="00FC6103"/>
    <w:rsid w:val="00FC65AA"/>
    <w:rsid w:val="00FC69FB"/>
    <w:rsid w:val="00FC6CA5"/>
    <w:rsid w:val="00FC6F2F"/>
    <w:rsid w:val="00FC73B3"/>
    <w:rsid w:val="00FC7472"/>
    <w:rsid w:val="00FC7BDB"/>
    <w:rsid w:val="00FC7C39"/>
    <w:rsid w:val="00FC7D01"/>
    <w:rsid w:val="00FD0072"/>
    <w:rsid w:val="00FD086B"/>
    <w:rsid w:val="00FD0A36"/>
    <w:rsid w:val="00FD0C7E"/>
    <w:rsid w:val="00FD0E72"/>
    <w:rsid w:val="00FD1856"/>
    <w:rsid w:val="00FD2365"/>
    <w:rsid w:val="00FD244C"/>
    <w:rsid w:val="00FD25B4"/>
    <w:rsid w:val="00FD28AA"/>
    <w:rsid w:val="00FD2C70"/>
    <w:rsid w:val="00FD3361"/>
    <w:rsid w:val="00FD3431"/>
    <w:rsid w:val="00FD397F"/>
    <w:rsid w:val="00FD3A53"/>
    <w:rsid w:val="00FD4495"/>
    <w:rsid w:val="00FD4A2D"/>
    <w:rsid w:val="00FD4E9D"/>
    <w:rsid w:val="00FD5027"/>
    <w:rsid w:val="00FD5133"/>
    <w:rsid w:val="00FD5C45"/>
    <w:rsid w:val="00FD5EDD"/>
    <w:rsid w:val="00FD6028"/>
    <w:rsid w:val="00FD602E"/>
    <w:rsid w:val="00FD65D5"/>
    <w:rsid w:val="00FD75F8"/>
    <w:rsid w:val="00FD7776"/>
    <w:rsid w:val="00FD7778"/>
    <w:rsid w:val="00FD77D9"/>
    <w:rsid w:val="00FD7C49"/>
    <w:rsid w:val="00FD7DFB"/>
    <w:rsid w:val="00FE0079"/>
    <w:rsid w:val="00FE00C3"/>
    <w:rsid w:val="00FE0268"/>
    <w:rsid w:val="00FE0858"/>
    <w:rsid w:val="00FE0987"/>
    <w:rsid w:val="00FE0AFD"/>
    <w:rsid w:val="00FE1114"/>
    <w:rsid w:val="00FE146A"/>
    <w:rsid w:val="00FE155D"/>
    <w:rsid w:val="00FE187F"/>
    <w:rsid w:val="00FE1BC1"/>
    <w:rsid w:val="00FE1C50"/>
    <w:rsid w:val="00FE2729"/>
    <w:rsid w:val="00FE285A"/>
    <w:rsid w:val="00FE3297"/>
    <w:rsid w:val="00FE330B"/>
    <w:rsid w:val="00FE347A"/>
    <w:rsid w:val="00FE3668"/>
    <w:rsid w:val="00FE3A15"/>
    <w:rsid w:val="00FE3BF6"/>
    <w:rsid w:val="00FE4029"/>
    <w:rsid w:val="00FE4268"/>
    <w:rsid w:val="00FE49EF"/>
    <w:rsid w:val="00FE4BD0"/>
    <w:rsid w:val="00FE55D4"/>
    <w:rsid w:val="00FE56A0"/>
    <w:rsid w:val="00FE5859"/>
    <w:rsid w:val="00FE5D5C"/>
    <w:rsid w:val="00FE6297"/>
    <w:rsid w:val="00FE66F6"/>
    <w:rsid w:val="00FE706B"/>
    <w:rsid w:val="00FE724C"/>
    <w:rsid w:val="00FE7340"/>
    <w:rsid w:val="00FE753A"/>
    <w:rsid w:val="00FE7AAD"/>
    <w:rsid w:val="00FE7C74"/>
    <w:rsid w:val="00FE7C94"/>
    <w:rsid w:val="00FE7CC0"/>
    <w:rsid w:val="00FE7DC3"/>
    <w:rsid w:val="00FF0ECB"/>
    <w:rsid w:val="00FF0F0F"/>
    <w:rsid w:val="00FF116C"/>
    <w:rsid w:val="00FF2731"/>
    <w:rsid w:val="00FF281A"/>
    <w:rsid w:val="00FF29AC"/>
    <w:rsid w:val="00FF2F70"/>
    <w:rsid w:val="00FF310B"/>
    <w:rsid w:val="00FF31EE"/>
    <w:rsid w:val="00FF4531"/>
    <w:rsid w:val="00FF4E01"/>
    <w:rsid w:val="00FF4EE8"/>
    <w:rsid w:val="00FF5318"/>
    <w:rsid w:val="00FF53F6"/>
    <w:rsid w:val="00FF5439"/>
    <w:rsid w:val="00FF5851"/>
    <w:rsid w:val="00FF5A99"/>
    <w:rsid w:val="00FF5B07"/>
    <w:rsid w:val="00FF5FF2"/>
    <w:rsid w:val="00FF615F"/>
    <w:rsid w:val="00FF6258"/>
    <w:rsid w:val="00FF64A8"/>
    <w:rsid w:val="00FF6B9B"/>
    <w:rsid w:val="00FF6E0D"/>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rFonts w:ascii="Times New Roman" w:eastAsia="宋体" w:hAnsi="Times New Roman"/>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160126903">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273680045">
      <w:bodyDiv w:val="1"/>
      <w:marLeft w:val="0"/>
      <w:marRight w:val="0"/>
      <w:marTop w:val="0"/>
      <w:marBottom w:val="0"/>
      <w:divBdr>
        <w:top w:val="none" w:sz="0" w:space="0" w:color="auto"/>
        <w:left w:val="none" w:sz="0" w:space="0" w:color="auto"/>
        <w:bottom w:val="none" w:sz="0" w:space="0" w:color="auto"/>
        <w:right w:val="none" w:sz="0" w:space="0" w:color="auto"/>
      </w:divBdr>
    </w:div>
    <w:div w:id="397097625">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12344823">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070036949">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262953992">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881673643">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2007400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4.xml><?xml version="1.0" encoding="utf-8"?>
<ds:datastoreItem xmlns:ds="http://schemas.openxmlformats.org/officeDocument/2006/customXml" ds:itemID="{B82DAD32-32D3-406B-90F7-15A3AD452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2536</TotalTime>
  <Pages>8</Pages>
  <Words>2461</Words>
  <Characters>14032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286</cp:revision>
  <dcterms:created xsi:type="dcterms:W3CDTF">2023-02-17T07:57:00Z</dcterms:created>
  <dcterms:modified xsi:type="dcterms:W3CDTF">2023-09-29T01:33:00Z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